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Na osnovu člana 38 Zakona o lokalnoj samoupravi ("Sl. Liist Crne Gore“ br. 02/18</w:t>
      </w:r>
      <w:r w:rsidR="008F5FEE">
        <w:rPr>
          <w:rFonts w:ascii="Arial" w:hAnsi="Arial" w:cs="Arial"/>
        </w:rPr>
        <w:t>, 34/19</w:t>
      </w:r>
      <w:r w:rsidRPr="007B55F4">
        <w:rPr>
          <w:rFonts w:ascii="Arial" w:hAnsi="Arial" w:cs="Arial"/>
        </w:rPr>
        <w:t>) i člana 35 Statuta Opštine Tivat ("Sl. list Crne Gore-opštinski propisi“ br. 24/18), Skupština Opštine Tivat,</w:t>
      </w:r>
      <w:r w:rsidR="00ED6D0D">
        <w:rPr>
          <w:rFonts w:ascii="Arial" w:hAnsi="Arial" w:cs="Arial"/>
        </w:rPr>
        <w:t xml:space="preserve"> na sjednici održanoj dana 20.12</w:t>
      </w:r>
      <w:bookmarkStart w:id="0" w:name="_GoBack"/>
      <w:bookmarkEnd w:id="0"/>
      <w:r w:rsidRPr="007B55F4">
        <w:rPr>
          <w:rFonts w:ascii="Arial" w:hAnsi="Arial" w:cs="Arial"/>
        </w:rPr>
        <w:t>.2019 godine, donijela je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8F5FEE" w:rsidRDefault="00616378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F5FEE">
        <w:rPr>
          <w:rFonts w:ascii="Arial" w:hAnsi="Arial" w:cs="Arial"/>
          <w:b/>
        </w:rPr>
        <w:t>ODLUKU</w:t>
      </w:r>
    </w:p>
    <w:p w:rsidR="007B55F4" w:rsidRPr="008F5FEE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F5FEE">
        <w:rPr>
          <w:rFonts w:ascii="Arial" w:hAnsi="Arial" w:cs="Arial"/>
          <w:b/>
        </w:rPr>
        <w:t>o usvajanju Izvještaja o stanju uređenj</w:t>
      </w:r>
      <w:r w:rsidR="008F5FEE">
        <w:rPr>
          <w:rFonts w:ascii="Arial" w:hAnsi="Arial" w:cs="Arial"/>
          <w:b/>
        </w:rPr>
        <w:t>a prostora opštine Tivat za 2019</w:t>
      </w:r>
      <w:r w:rsidRPr="008F5FEE">
        <w:rPr>
          <w:rFonts w:ascii="Arial" w:hAnsi="Arial" w:cs="Arial"/>
          <w:b/>
        </w:rPr>
        <w:t>. godinu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Član 1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Usvaja se Izvještaj o stanju uređenj</w:t>
      </w:r>
      <w:r w:rsidR="008F5FEE">
        <w:rPr>
          <w:rFonts w:ascii="Arial" w:hAnsi="Arial" w:cs="Arial"/>
        </w:rPr>
        <w:t>a prostora opštine Tivat za 2019</w:t>
      </w:r>
      <w:r w:rsidRPr="007B55F4">
        <w:rPr>
          <w:rFonts w:ascii="Arial" w:hAnsi="Arial" w:cs="Arial"/>
        </w:rPr>
        <w:t>. godinu</w:t>
      </w:r>
      <w:r w:rsidR="00616378">
        <w:rPr>
          <w:rFonts w:ascii="Arial" w:hAnsi="Arial" w:cs="Arial"/>
        </w:rPr>
        <w:t>.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Član 2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Ova odluka stupa na snagu osmog dana od dana objavljivanja u "Sl. listu Crne Gore-opštinski propisi".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5F4">
        <w:rPr>
          <w:rFonts w:ascii="Arial" w:hAnsi="Arial" w:cs="Arial"/>
        </w:rPr>
        <w:t>Broj: 0304-350-</w:t>
      </w:r>
      <w:r w:rsidR="00ED6D0D">
        <w:rPr>
          <w:rFonts w:ascii="Arial" w:hAnsi="Arial" w:cs="Arial"/>
        </w:rPr>
        <w:t>321</w:t>
      </w:r>
    </w:p>
    <w:p w:rsidR="007B55F4" w:rsidRPr="007B55F4" w:rsidRDefault="008F5FEE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20.12</w:t>
      </w:r>
      <w:r w:rsidR="00616378">
        <w:rPr>
          <w:rFonts w:ascii="Arial" w:hAnsi="Arial" w:cs="Arial"/>
        </w:rPr>
        <w:t>.2019.</w:t>
      </w:r>
      <w:r w:rsidR="007B55F4" w:rsidRPr="007B55F4">
        <w:rPr>
          <w:rFonts w:ascii="Arial" w:hAnsi="Arial" w:cs="Arial"/>
        </w:rPr>
        <w:t>godine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Skupština Opštine Tivat</w:t>
      </w:r>
    </w:p>
    <w:p w:rsidR="007B55F4" w:rsidRPr="007B55F4" w:rsidRDefault="007B55F4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55F4">
        <w:rPr>
          <w:rFonts w:ascii="Arial" w:hAnsi="Arial" w:cs="Arial"/>
        </w:rPr>
        <w:t>Predsjednik</w:t>
      </w:r>
    </w:p>
    <w:p w:rsidR="007B55F4" w:rsidRPr="007B55F4" w:rsidRDefault="008F5FEE" w:rsidP="007B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261A01" w:rsidRPr="007B55F4" w:rsidRDefault="00261A01">
      <w:pPr>
        <w:rPr>
          <w:rFonts w:ascii="Arial" w:hAnsi="Arial" w:cs="Arial"/>
        </w:rPr>
      </w:pPr>
    </w:p>
    <w:sectPr w:rsidR="00261A01" w:rsidRPr="007B55F4" w:rsidSect="008F5FE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4"/>
    <w:rsid w:val="00261A01"/>
    <w:rsid w:val="00616378"/>
    <w:rsid w:val="007B55F4"/>
    <w:rsid w:val="008F5FEE"/>
    <w:rsid w:val="00E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25F5"/>
  <w15:chartTrackingRefBased/>
  <w15:docId w15:val="{4348ED55-736A-43C5-BFB1-BE01FF0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2019-12-23T09:07:00Z</dcterms:created>
  <dcterms:modified xsi:type="dcterms:W3CDTF">2019-12-23T09:07:00Z</dcterms:modified>
</cp:coreProperties>
</file>