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329"/>
        <w:gridCol w:w="2189"/>
      </w:tblGrid>
      <w:tr w:rsidR="00B666D1" w14:paraId="057C6179" w14:textId="77777777" w:rsidTr="00B136AA">
        <w:tc>
          <w:tcPr>
            <w:tcW w:w="2498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4329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2189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136AA">
        <w:tc>
          <w:tcPr>
            <w:tcW w:w="2498" w:type="dxa"/>
          </w:tcPr>
          <w:p w14:paraId="0FB4229F" w14:textId="4D0DCB65" w:rsidR="00B666D1" w:rsidRPr="00E1295D" w:rsidRDefault="00CF0C5E" w:rsidP="00CF0C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95D">
              <w:rPr>
                <w:sz w:val="24"/>
                <w:szCs w:val="24"/>
              </w:rPr>
              <w:t xml:space="preserve">Biljana </w:t>
            </w:r>
            <w:proofErr w:type="spellStart"/>
            <w:r w:rsidRPr="00E1295D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126C9490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 w:rsidRPr="00E1295D">
              <w:rPr>
                <w:rFonts w:asciiTheme="minorHAnsi" w:hAnsiTheme="minorHAnsi" w:cs="Arial"/>
              </w:rPr>
              <w:t>Turistička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</w:rPr>
              <w:t>vila</w:t>
            </w:r>
            <w:proofErr w:type="spellEnd"/>
          </w:p>
          <w:p w14:paraId="0CA0E211" w14:textId="6A8C0E7C" w:rsidR="00B666D1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Radomir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Čavor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, </w:t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Nikšić</w:t>
            </w:r>
            <w:proofErr w:type="spellEnd"/>
          </w:p>
        </w:tc>
        <w:tc>
          <w:tcPr>
            <w:tcW w:w="2189" w:type="dxa"/>
          </w:tcPr>
          <w:p w14:paraId="130D516A" w14:textId="5615B08F" w:rsidR="00B666D1" w:rsidRPr="00E1295D" w:rsidRDefault="005430FC" w:rsidP="00E1295D">
            <w:pPr>
              <w:jc w:val="center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>Rješenje-nije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>potrebna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>procjena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E1295D" w14:paraId="69290775" w14:textId="77777777" w:rsidTr="00B136AA">
        <w:tc>
          <w:tcPr>
            <w:tcW w:w="2498" w:type="dxa"/>
          </w:tcPr>
          <w:p w14:paraId="7803DD8B" w14:textId="4048533E" w:rsidR="00E1295D" w:rsidRPr="00E1295D" w:rsidRDefault="00E1295D" w:rsidP="00CF0C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95D">
              <w:rPr>
                <w:sz w:val="24"/>
                <w:szCs w:val="24"/>
              </w:rPr>
              <w:t xml:space="preserve">Biljana </w:t>
            </w:r>
            <w:proofErr w:type="spellStart"/>
            <w:r w:rsidRPr="00E1295D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475725B7" w14:textId="0A8B361A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r w:rsidRPr="00E1295D">
              <w:rPr>
                <w:rFonts w:asciiTheme="minorHAnsi" w:hAnsiTheme="minorHAnsi" w:cs="Arial"/>
                <w:shd w:val="clear" w:color="auto" w:fill="FFFFFF"/>
              </w:rPr>
              <w:t>Radio-</w:t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bazna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stanica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 „KO </w:t>
            </w:r>
            <w:proofErr w:type="gramStart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09“ </w:t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Seljanovo</w:t>
            </w:r>
            <w:proofErr w:type="spellEnd"/>
            <w:proofErr w:type="gramEnd"/>
            <w:r w:rsidRPr="00E1295D">
              <w:rPr>
                <w:rFonts w:asciiTheme="minorHAnsi" w:hAnsiTheme="minorHAnsi" w:cs="Arial"/>
              </w:rPr>
              <w:br/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Društvo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 za </w:t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telekomunikacije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 „</w:t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M:tel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>“ d.o.o.</w:t>
            </w:r>
          </w:p>
        </w:tc>
        <w:tc>
          <w:tcPr>
            <w:tcW w:w="2189" w:type="dxa"/>
          </w:tcPr>
          <w:p w14:paraId="754EC002" w14:textId="0D7BE601" w:rsidR="00E1295D" w:rsidRPr="00E1295D" w:rsidRDefault="005430FC" w:rsidP="00E1295D">
            <w:pPr>
              <w:jc w:val="center"/>
              <w:rPr>
                <w:sz w:val="24"/>
                <w:szCs w:val="24"/>
              </w:rPr>
            </w:pPr>
            <w:hyperlink r:id="rId6" w:tgtFrame="_blank" w:history="1">
              <w:proofErr w:type="gramStart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 xml:space="preserve">Data 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>saglasnost</w:t>
              </w:r>
              <w:proofErr w:type="spellEnd"/>
              <w:proofErr w:type="gramEnd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>na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53B3C8"/>
                  <w:sz w:val="24"/>
                  <w:szCs w:val="24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E1295D" w14:paraId="0872BC5D" w14:textId="77777777" w:rsidTr="00B136AA">
        <w:tc>
          <w:tcPr>
            <w:tcW w:w="2498" w:type="dxa"/>
          </w:tcPr>
          <w:p w14:paraId="5F866C56" w14:textId="31AE3FAD" w:rsidR="00E1295D" w:rsidRPr="00E1295D" w:rsidRDefault="00E1295D" w:rsidP="00CF0C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95D">
              <w:rPr>
                <w:sz w:val="24"/>
                <w:szCs w:val="24"/>
              </w:rPr>
              <w:t xml:space="preserve">Biljana </w:t>
            </w:r>
            <w:proofErr w:type="spellStart"/>
            <w:r w:rsidRPr="00E1295D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7285D713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r w:rsidRPr="00E1295D">
              <w:rPr>
                <w:rFonts w:asciiTheme="minorHAnsi" w:hAnsiTheme="minorHAnsi" w:cs="Arial"/>
              </w:rPr>
              <w:t>Radio-</w:t>
            </w:r>
            <w:proofErr w:type="spellStart"/>
            <w:r w:rsidRPr="00E1295D">
              <w:rPr>
                <w:rFonts w:asciiTheme="minorHAnsi" w:hAnsiTheme="minorHAnsi" w:cs="Arial"/>
              </w:rPr>
              <w:t>bazna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</w:rPr>
              <w:t>stanica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„KO 21 </w:t>
            </w:r>
            <w:proofErr w:type="spellStart"/>
            <w:proofErr w:type="gramStart"/>
            <w:r w:rsidRPr="00E1295D">
              <w:rPr>
                <w:rFonts w:asciiTheme="minorHAnsi" w:hAnsiTheme="minorHAnsi" w:cs="Arial"/>
              </w:rPr>
              <w:t>Krašići</w:t>
            </w:r>
            <w:proofErr w:type="spellEnd"/>
            <w:r w:rsidRPr="00E1295D">
              <w:rPr>
                <w:rFonts w:asciiTheme="minorHAnsi" w:hAnsiTheme="minorHAnsi" w:cs="Arial"/>
              </w:rPr>
              <w:t>“</w:t>
            </w:r>
            <w:proofErr w:type="gramEnd"/>
          </w:p>
          <w:p w14:paraId="1398DE14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 w:rsidRPr="00E1295D">
              <w:rPr>
                <w:rFonts w:asciiTheme="minorHAnsi" w:hAnsiTheme="minorHAnsi" w:cs="Arial"/>
              </w:rPr>
              <w:t>Društvo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za </w:t>
            </w:r>
            <w:proofErr w:type="spellStart"/>
            <w:r w:rsidRPr="00E1295D">
              <w:rPr>
                <w:rFonts w:asciiTheme="minorHAnsi" w:hAnsiTheme="minorHAnsi" w:cs="Arial"/>
              </w:rPr>
              <w:t>telekomunikacije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„</w:t>
            </w:r>
            <w:proofErr w:type="spellStart"/>
            <w:r w:rsidRPr="00E1295D">
              <w:rPr>
                <w:rFonts w:asciiTheme="minorHAnsi" w:hAnsiTheme="minorHAnsi" w:cs="Arial"/>
              </w:rPr>
              <w:t>M:</w:t>
            </w:r>
            <w:proofErr w:type="gramStart"/>
            <w:r w:rsidRPr="00E1295D">
              <w:rPr>
                <w:rFonts w:asciiTheme="minorHAnsi" w:hAnsiTheme="minorHAnsi" w:cs="Arial"/>
              </w:rPr>
              <w:t>tel</w:t>
            </w:r>
            <w:proofErr w:type="spellEnd"/>
            <w:r w:rsidRPr="00E1295D">
              <w:rPr>
                <w:rFonts w:asciiTheme="minorHAnsi" w:hAnsiTheme="minorHAnsi" w:cs="Arial"/>
              </w:rPr>
              <w:t>“</w:t>
            </w:r>
            <w:proofErr w:type="gramEnd"/>
            <w:r w:rsidRPr="00E1295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</w:rPr>
              <w:t>d.o.o</w:t>
            </w:r>
            <w:proofErr w:type="spellEnd"/>
          </w:p>
          <w:p w14:paraId="42F7152E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89" w:type="dxa"/>
          </w:tcPr>
          <w:p w14:paraId="1BF45BCE" w14:textId="282366CB" w:rsidR="00E1295D" w:rsidRPr="00E1295D" w:rsidRDefault="005430FC" w:rsidP="00E1295D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Data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saglasnost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na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E1295D" w14:paraId="27B617F3" w14:textId="77777777" w:rsidTr="00B136AA">
        <w:tc>
          <w:tcPr>
            <w:tcW w:w="2498" w:type="dxa"/>
          </w:tcPr>
          <w:p w14:paraId="0E01FF73" w14:textId="04CD94A3" w:rsidR="00E1295D" w:rsidRPr="00E1295D" w:rsidRDefault="00E1295D" w:rsidP="00CF0C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95D">
              <w:rPr>
                <w:sz w:val="24"/>
                <w:szCs w:val="24"/>
              </w:rPr>
              <w:t xml:space="preserve">Biljana </w:t>
            </w:r>
            <w:proofErr w:type="spellStart"/>
            <w:r w:rsidRPr="00E1295D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7DB1A369" w14:textId="20B16461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Autoperionica</w:t>
            </w:r>
            <w:proofErr w:type="spellEnd"/>
            <w:r w:rsidRPr="00E1295D">
              <w:rPr>
                <w:rFonts w:asciiTheme="minorHAnsi" w:hAnsiTheme="minorHAnsi" w:cs="Arial"/>
              </w:rPr>
              <w:br/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Preduzeće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 „Tip-Top </w:t>
            </w:r>
            <w:proofErr w:type="gramStart"/>
            <w:r w:rsidRPr="00E1295D">
              <w:rPr>
                <w:rFonts w:asciiTheme="minorHAnsi" w:hAnsiTheme="minorHAnsi" w:cs="Arial"/>
                <w:shd w:val="clear" w:color="auto" w:fill="FFFFFF"/>
              </w:rPr>
              <w:t>GS“ d.o.o.</w:t>
            </w:r>
            <w:proofErr w:type="gramEnd"/>
          </w:p>
        </w:tc>
        <w:tc>
          <w:tcPr>
            <w:tcW w:w="2189" w:type="dxa"/>
          </w:tcPr>
          <w:p w14:paraId="22D6DBAC" w14:textId="2A1A7119" w:rsidR="00E1295D" w:rsidRPr="00E1295D" w:rsidRDefault="005430FC" w:rsidP="00E1295D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Data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saglasnost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na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E1295D" w14:paraId="4DE1EC48" w14:textId="77777777" w:rsidTr="00B136AA">
        <w:tc>
          <w:tcPr>
            <w:tcW w:w="2498" w:type="dxa"/>
          </w:tcPr>
          <w:p w14:paraId="20F4DB56" w14:textId="5DCBDAF3" w:rsidR="00E1295D" w:rsidRPr="00E1295D" w:rsidRDefault="00E1295D" w:rsidP="00CF0C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95D">
              <w:rPr>
                <w:sz w:val="24"/>
                <w:szCs w:val="24"/>
              </w:rPr>
              <w:t xml:space="preserve">Biljana </w:t>
            </w:r>
            <w:proofErr w:type="spellStart"/>
            <w:r w:rsidRPr="00E1295D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6C8F2E08" w14:textId="5DA6FD54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Autoperionica</w:t>
            </w:r>
            <w:proofErr w:type="spellEnd"/>
            <w:r w:rsidRPr="00E1295D">
              <w:rPr>
                <w:rFonts w:asciiTheme="minorHAnsi" w:hAnsiTheme="minorHAnsi" w:cs="Arial"/>
              </w:rPr>
              <w:br/>
            </w:r>
            <w:proofErr w:type="spellStart"/>
            <w:r w:rsidRPr="00E1295D">
              <w:rPr>
                <w:rFonts w:asciiTheme="minorHAnsi" w:hAnsiTheme="minorHAnsi" w:cs="Arial"/>
                <w:shd w:val="clear" w:color="auto" w:fill="FFFFFF"/>
              </w:rPr>
              <w:t>Preduzeće</w:t>
            </w:r>
            <w:proofErr w:type="spellEnd"/>
            <w:r w:rsidRPr="00E1295D">
              <w:rPr>
                <w:rFonts w:asciiTheme="minorHAnsi" w:hAnsiTheme="minorHAnsi" w:cs="Arial"/>
                <w:shd w:val="clear" w:color="auto" w:fill="FFFFFF"/>
              </w:rPr>
              <w:t xml:space="preserve"> „SB </w:t>
            </w:r>
            <w:proofErr w:type="gramStart"/>
            <w:r w:rsidRPr="00E1295D">
              <w:rPr>
                <w:rFonts w:asciiTheme="minorHAnsi" w:hAnsiTheme="minorHAnsi" w:cs="Arial"/>
                <w:shd w:val="clear" w:color="auto" w:fill="FFFFFF"/>
              </w:rPr>
              <w:t>28“ d.o.o.</w:t>
            </w:r>
            <w:proofErr w:type="gramEnd"/>
          </w:p>
        </w:tc>
        <w:tc>
          <w:tcPr>
            <w:tcW w:w="2189" w:type="dxa"/>
          </w:tcPr>
          <w:p w14:paraId="4BE5E729" w14:textId="4A93B733" w:rsidR="00E1295D" w:rsidRPr="00E1295D" w:rsidRDefault="005430FC" w:rsidP="00E1295D">
            <w:pPr>
              <w:jc w:val="center"/>
              <w:rPr>
                <w:sz w:val="24"/>
                <w:szCs w:val="24"/>
              </w:rPr>
            </w:pPr>
            <w:hyperlink r:id="rId9" w:tgtFrame="_blank" w:history="1"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Data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saglasnost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na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E1295D" w14:paraId="3C39F236" w14:textId="77777777" w:rsidTr="00B136AA">
        <w:tc>
          <w:tcPr>
            <w:tcW w:w="2498" w:type="dxa"/>
          </w:tcPr>
          <w:p w14:paraId="4FA0E538" w14:textId="709B7CC8" w:rsidR="00E1295D" w:rsidRPr="00E1295D" w:rsidRDefault="00E1295D" w:rsidP="00CF0C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95D">
              <w:rPr>
                <w:sz w:val="24"/>
                <w:szCs w:val="24"/>
              </w:rPr>
              <w:t xml:space="preserve">Biljana </w:t>
            </w:r>
            <w:proofErr w:type="spellStart"/>
            <w:r w:rsidRPr="00E1295D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03A5CBCE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r w:rsidRPr="00E1295D">
              <w:rPr>
                <w:rFonts w:asciiTheme="minorHAnsi" w:hAnsiTheme="minorHAnsi" w:cs="Arial"/>
              </w:rPr>
              <w:t>Radio-</w:t>
            </w:r>
            <w:proofErr w:type="spellStart"/>
            <w:r w:rsidRPr="00E1295D">
              <w:rPr>
                <w:rFonts w:asciiTheme="minorHAnsi" w:hAnsiTheme="minorHAnsi" w:cs="Arial"/>
              </w:rPr>
              <w:t>bazna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</w:rPr>
              <w:t>stanica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„Porto </w:t>
            </w:r>
            <w:proofErr w:type="gramStart"/>
            <w:r w:rsidRPr="00E1295D">
              <w:rPr>
                <w:rFonts w:asciiTheme="minorHAnsi" w:hAnsiTheme="minorHAnsi" w:cs="Arial"/>
              </w:rPr>
              <w:t>Montenegro“</w:t>
            </w:r>
            <w:proofErr w:type="gramEnd"/>
          </w:p>
          <w:p w14:paraId="0A8860C0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 w:rsidRPr="00E1295D">
              <w:rPr>
                <w:rFonts w:asciiTheme="minorHAnsi" w:hAnsiTheme="minorHAnsi" w:cs="Arial"/>
              </w:rPr>
              <w:t>Crnogorski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</w:rPr>
              <w:t>telekom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</w:rPr>
              <w:t>a.d.</w:t>
            </w:r>
            <w:proofErr w:type="spellEnd"/>
          </w:p>
          <w:p w14:paraId="6A86654A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89" w:type="dxa"/>
          </w:tcPr>
          <w:p w14:paraId="5E7E0352" w14:textId="4A777AB7" w:rsidR="00E1295D" w:rsidRPr="00E1295D" w:rsidRDefault="005430FC" w:rsidP="00E1295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0" w:tgtFrame="_blank" w:history="1">
              <w:r w:rsidR="00E1295D" w:rsidRPr="00E1295D">
                <w:rPr>
                  <w:rFonts w:eastAsia="Times New Roman" w:cs="Arial"/>
                  <w:color w:val="0055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 xml:space="preserve">Data </w:t>
              </w:r>
              <w:proofErr w:type="spellStart"/>
              <w:r w:rsidR="00E1295D" w:rsidRPr="00E1295D">
                <w:rPr>
                  <w:rFonts w:eastAsia="Times New Roman" w:cs="Arial"/>
                  <w:color w:val="0055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saglasnost</w:t>
              </w:r>
              <w:proofErr w:type="spellEnd"/>
              <w:r w:rsidR="00E1295D" w:rsidRPr="00E1295D">
                <w:rPr>
                  <w:rFonts w:eastAsia="Times New Roman" w:cs="Arial"/>
                  <w:color w:val="0055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 xml:space="preserve"> </w:t>
              </w:r>
              <w:proofErr w:type="spellStart"/>
              <w:r w:rsidR="00E1295D" w:rsidRPr="00E1295D">
                <w:rPr>
                  <w:rFonts w:eastAsia="Times New Roman" w:cs="Arial"/>
                  <w:color w:val="0055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na</w:t>
              </w:r>
              <w:proofErr w:type="spellEnd"/>
              <w:r w:rsidR="00E1295D" w:rsidRPr="00E1295D">
                <w:rPr>
                  <w:rFonts w:eastAsia="Times New Roman" w:cs="Arial"/>
                  <w:color w:val="0055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 xml:space="preserve"> </w:t>
              </w:r>
              <w:proofErr w:type="spellStart"/>
              <w:r w:rsidR="00E1295D" w:rsidRPr="00E1295D">
                <w:rPr>
                  <w:rFonts w:eastAsia="Times New Roman" w:cs="Arial"/>
                  <w:color w:val="0055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elaborat</w:t>
              </w:r>
              <w:proofErr w:type="spellEnd"/>
            </w:hyperlink>
          </w:p>
          <w:p w14:paraId="40E8C0D1" w14:textId="77777777" w:rsidR="00E1295D" w:rsidRPr="00E1295D" w:rsidRDefault="00E1295D" w:rsidP="00E1295D">
            <w:pPr>
              <w:jc w:val="center"/>
              <w:rPr>
                <w:sz w:val="24"/>
                <w:szCs w:val="24"/>
              </w:rPr>
            </w:pPr>
          </w:p>
        </w:tc>
      </w:tr>
      <w:tr w:rsidR="00E1295D" w14:paraId="48FCE000" w14:textId="77777777" w:rsidTr="00B136AA">
        <w:tc>
          <w:tcPr>
            <w:tcW w:w="2498" w:type="dxa"/>
          </w:tcPr>
          <w:p w14:paraId="0686D57A" w14:textId="180F0310" w:rsidR="00E1295D" w:rsidRPr="00E1295D" w:rsidRDefault="00E1295D" w:rsidP="00CF0C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295D">
              <w:rPr>
                <w:sz w:val="24"/>
                <w:szCs w:val="24"/>
              </w:rPr>
              <w:t xml:space="preserve">Biljana </w:t>
            </w:r>
            <w:proofErr w:type="spellStart"/>
            <w:r w:rsidRPr="00E1295D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151A1905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 w:rsidRPr="00E1295D">
              <w:rPr>
                <w:rFonts w:asciiTheme="minorHAnsi" w:hAnsiTheme="minorHAnsi" w:cs="Arial"/>
              </w:rPr>
              <w:t>Autobuska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1295D">
              <w:rPr>
                <w:rFonts w:asciiTheme="minorHAnsi" w:hAnsiTheme="minorHAnsi" w:cs="Arial"/>
              </w:rPr>
              <w:t>stanica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Tivat</w:t>
            </w:r>
          </w:p>
          <w:p w14:paraId="253EA25F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r w:rsidRPr="00E1295D">
              <w:rPr>
                <w:rFonts w:asciiTheme="minorHAnsi" w:hAnsiTheme="minorHAnsi" w:cs="Arial"/>
              </w:rPr>
              <w:t>"</w:t>
            </w:r>
            <w:proofErr w:type="spellStart"/>
            <w:r w:rsidRPr="00E1295D">
              <w:rPr>
                <w:rFonts w:asciiTheme="minorHAnsi" w:hAnsiTheme="minorHAnsi" w:cs="Arial"/>
              </w:rPr>
              <w:t>Mesopromet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" doo, </w:t>
            </w:r>
            <w:proofErr w:type="spellStart"/>
            <w:r w:rsidRPr="00E1295D">
              <w:rPr>
                <w:rFonts w:asciiTheme="minorHAnsi" w:hAnsiTheme="minorHAnsi" w:cs="Arial"/>
              </w:rPr>
              <w:t>Bijelo</w:t>
            </w:r>
            <w:proofErr w:type="spellEnd"/>
            <w:r w:rsidRPr="00E1295D">
              <w:rPr>
                <w:rFonts w:asciiTheme="minorHAnsi" w:hAnsiTheme="minorHAnsi" w:cs="Arial"/>
              </w:rPr>
              <w:t xml:space="preserve"> Polje</w:t>
            </w:r>
          </w:p>
          <w:p w14:paraId="7DB84FE8" w14:textId="77777777" w:rsidR="00E1295D" w:rsidRPr="00E1295D" w:rsidRDefault="00E1295D" w:rsidP="00E1295D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89" w:type="dxa"/>
          </w:tcPr>
          <w:p w14:paraId="22DE6607" w14:textId="7707587A" w:rsidR="00E1295D" w:rsidRPr="00E1295D" w:rsidRDefault="005430FC" w:rsidP="00E1295D">
            <w:pPr>
              <w:jc w:val="center"/>
              <w:rPr>
                <w:sz w:val="24"/>
                <w:szCs w:val="24"/>
              </w:rPr>
            </w:pPr>
            <w:hyperlink r:id="rId11" w:tgtFrame="_blank" w:history="1"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Rješenje-nije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potrebna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procjena</w:t>
              </w:r>
              <w:proofErr w:type="spellEnd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295D" w:rsidRPr="00E1295D">
                <w:rPr>
                  <w:rStyle w:val="Hyperlink"/>
                  <w:rFonts w:cs="Arial"/>
                  <w:color w:val="005580"/>
                  <w:sz w:val="24"/>
                  <w:szCs w:val="24"/>
                  <w:shd w:val="clear" w:color="auto" w:fill="FFFFFF"/>
                </w:rPr>
                <w:t>uticaja</w:t>
              </w:r>
              <w:proofErr w:type="spellEnd"/>
            </w:hyperlink>
            <w:bookmarkStart w:id="0" w:name="_GoBack"/>
            <w:bookmarkEnd w:id="0"/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761B"/>
    <w:multiLevelType w:val="hybridMultilevel"/>
    <w:tmpl w:val="C98A5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5430FC"/>
    <w:rsid w:val="00B136AA"/>
    <w:rsid w:val="00B666D1"/>
    <w:rsid w:val="00BC365F"/>
    <w:rsid w:val="00CF0C5E"/>
    <w:rsid w:val="00D20ED7"/>
    <w:rsid w:val="00E1295D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1.digitaloceanspaces.com/opstinativat/documents/VIJESTI_2014/DOKUMENTA/dosije%20broj%204-20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a1.digitaloceanspaces.com/opstinativat/documents/VIJESTI_2014/DOKUMENTA/dosije%20broj%203-201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1.digitaloceanspaces.com/opstinativat/documents/Vijesti/DOKUMENTA/2014/dosije%20broj%202-2014.pdf" TargetMode="External"/><Relationship Id="rId11" Type="http://schemas.openxmlformats.org/officeDocument/2006/relationships/hyperlink" Target="https://fra1.digitaloceanspaces.com/opstinativat/documents/procjena%20uticaja/Dosije%20broj%207-2014.pdf" TargetMode="External"/><Relationship Id="rId5" Type="http://schemas.openxmlformats.org/officeDocument/2006/relationships/hyperlink" Target="https://fra1.digitaloceanspaces.com/opstinativat/documents/Vijesti/DOKUMENTA/2014/dosije%20broj%201-2014.pdf" TargetMode="External"/><Relationship Id="rId10" Type="http://schemas.openxmlformats.org/officeDocument/2006/relationships/hyperlink" Target="https://fra1.digitaloceanspaces.com/opstinativat/documents/procjena%20uticaja/Dosije%20broj%206-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1.digitaloceanspaces.com/opstinativat/documents/VIJESTI_2014/DOKUMENTA/dosije%20broj%205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2019-12-18T07:44:00Z</dcterms:created>
  <dcterms:modified xsi:type="dcterms:W3CDTF">2019-12-18T07:44:00Z</dcterms:modified>
</cp:coreProperties>
</file>