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A033E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PREDLOG</w:t>
      </w: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24/18)</w:t>
      </w:r>
      <w:r w:rsidR="001F3A0C">
        <w:rPr>
          <w:rFonts w:ascii="Arial" w:hAnsi="Arial" w:cs="Arial"/>
          <w:sz w:val="24"/>
          <w:szCs w:val="24"/>
        </w:rPr>
        <w:t xml:space="preserve"> člana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sjednici održanoj dana ________ 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F56B20">
        <w:rPr>
          <w:rFonts w:ascii="Arial" w:hAnsi="Arial" w:cs="Arial"/>
          <w:sz w:val="24"/>
          <w:szCs w:val="24"/>
        </w:rPr>
        <w:t xml:space="preserve">članice </w:t>
      </w:r>
      <w:r>
        <w:rPr>
          <w:rFonts w:ascii="Arial" w:hAnsi="Arial" w:cs="Arial"/>
          <w:sz w:val="24"/>
          <w:szCs w:val="24"/>
        </w:rPr>
        <w:t xml:space="preserve">Odbora za </w:t>
      </w:r>
      <w:r w:rsidR="00A033E6">
        <w:rPr>
          <w:rFonts w:ascii="Arial" w:hAnsi="Arial" w:cs="Arial"/>
          <w:sz w:val="24"/>
          <w:szCs w:val="24"/>
        </w:rPr>
        <w:t>finansije,privredu i razvoj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F56B20" w:rsidP="00A033E6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Nina Petković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članice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033E6">
        <w:rPr>
          <w:rFonts w:ascii="Arial" w:hAnsi="Arial" w:cs="Arial"/>
          <w:sz w:val="24"/>
          <w:szCs w:val="24"/>
          <w:lang w:val="sr-Latn-ME"/>
        </w:rPr>
        <w:t xml:space="preserve"> finansije,privredu 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A033E6" w:rsidRPr="00A033E6" w:rsidRDefault="00A033E6" w:rsidP="00A033E6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Pr="00A033E6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033E6" w:rsidRPr="00A31319" w:rsidRDefault="00A033E6" w:rsidP="00A033E6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033E6" w:rsidRDefault="00F56B20" w:rsidP="00A033E6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Dubravka Koparan,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033E6">
        <w:rPr>
          <w:rFonts w:ascii="Arial" w:hAnsi="Arial" w:cs="Arial"/>
          <w:sz w:val="24"/>
          <w:szCs w:val="24"/>
          <w:lang w:val="sr-Latn-ME"/>
        </w:rPr>
        <w:t>za finansije,privredu i razvoj</w:t>
      </w:r>
      <w:r w:rsidR="00A033E6">
        <w:rPr>
          <w:rFonts w:ascii="Arial" w:hAnsi="Arial" w:cs="Arial"/>
          <w:sz w:val="24"/>
          <w:szCs w:val="24"/>
          <w:lang w:val="hr-HR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F56B20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_________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F56B20">
        <w:rPr>
          <w:rFonts w:ascii="Arial" w:hAnsi="Arial" w:cs="Arial"/>
          <w:sz w:val="24"/>
          <w:szCs w:val="24"/>
          <w:lang w:val="sr-Latn-ME"/>
        </w:rPr>
        <w:t>______2020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iil pojedinog člana radnog tijela kojim se vrši zamjena ili popuna u radnom tijelu vrši na osnovu pojedinačnih predloga kluba</w:t>
      </w:r>
      <w:r>
        <w:rPr>
          <w:rFonts w:ascii="Arial" w:hAnsi="Arial" w:cs="Arial"/>
          <w:sz w:val="24"/>
          <w:szCs w:val="24"/>
        </w:rPr>
        <w:t xml:space="preserve">. Članom 5 Odluke o obrazovanju radnih tijela proisano je da mandat predsjednika i članova radnog tijela traje do prestanka mandata Skupštine, odnosno do dana razrješenja od dužnosti na koju su izabrani. Kako je </w:t>
      </w:r>
      <w:r w:rsidR="00F56B20">
        <w:rPr>
          <w:rFonts w:ascii="Arial" w:hAnsi="Arial" w:cs="Arial"/>
          <w:sz w:val="24"/>
          <w:szCs w:val="24"/>
        </w:rPr>
        <w:t>Nini Petković prestala funkcija odbornice</w:t>
      </w:r>
      <w:r w:rsidR="00AB5D74">
        <w:rPr>
          <w:rFonts w:ascii="Arial" w:hAnsi="Arial" w:cs="Arial"/>
          <w:sz w:val="24"/>
          <w:szCs w:val="24"/>
        </w:rPr>
        <w:t xml:space="preserve"> </w:t>
      </w:r>
      <w:r w:rsidR="00F81170">
        <w:rPr>
          <w:rFonts w:ascii="Arial" w:hAnsi="Arial" w:cs="Arial"/>
          <w:sz w:val="24"/>
          <w:szCs w:val="24"/>
        </w:rPr>
        <w:t>zbog podnošenja ostavke</w:t>
      </w:r>
      <w:r w:rsidR="00AB5D74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samim tim je prestala i njena dužnost </w:t>
      </w:r>
      <w:r w:rsidR="00F56B20">
        <w:rPr>
          <w:rFonts w:ascii="Arial" w:hAnsi="Arial" w:cs="Arial"/>
          <w:sz w:val="24"/>
          <w:szCs w:val="24"/>
        </w:rPr>
        <w:t xml:space="preserve">članice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</w:t>
      </w:r>
      <w:r w:rsidR="00A033E6">
        <w:rPr>
          <w:rFonts w:ascii="Arial" w:hAnsi="Arial" w:cs="Arial"/>
          <w:sz w:val="24"/>
          <w:szCs w:val="24"/>
        </w:rPr>
        <w:t xml:space="preserve"> finansije,privredu i razvoj</w:t>
      </w:r>
      <w:r w:rsidR="00A31319"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Klub odbornika Demokratske </w:t>
      </w:r>
      <w:r w:rsidR="00D343EC">
        <w:rPr>
          <w:rFonts w:ascii="Arial" w:hAnsi="Arial" w:cs="Arial"/>
          <w:sz w:val="24"/>
          <w:szCs w:val="24"/>
        </w:rPr>
        <w:t>p</w:t>
      </w:r>
      <w:r w:rsidR="001F3A0C">
        <w:rPr>
          <w:rFonts w:ascii="Arial" w:hAnsi="Arial" w:cs="Arial"/>
          <w:sz w:val="24"/>
          <w:szCs w:val="24"/>
        </w:rPr>
        <w:t>artije</w:t>
      </w:r>
      <w:r w:rsidR="00A31319">
        <w:rPr>
          <w:rFonts w:ascii="Arial" w:hAnsi="Arial" w:cs="Arial"/>
          <w:sz w:val="24"/>
          <w:szCs w:val="24"/>
        </w:rPr>
        <w:t xml:space="preserve"> </w:t>
      </w:r>
      <w:r w:rsidR="00D343EC">
        <w:rPr>
          <w:rFonts w:ascii="Arial" w:hAnsi="Arial" w:cs="Arial"/>
          <w:sz w:val="24"/>
          <w:szCs w:val="24"/>
        </w:rPr>
        <w:t xml:space="preserve">socijalista je podnio </w:t>
      </w:r>
      <w:r>
        <w:rPr>
          <w:rFonts w:ascii="Arial" w:hAnsi="Arial" w:cs="Arial"/>
          <w:sz w:val="24"/>
          <w:szCs w:val="24"/>
        </w:rPr>
        <w:t xml:space="preserve">predlog da se umjesto </w:t>
      </w:r>
      <w:r w:rsidR="00C110C1">
        <w:rPr>
          <w:rFonts w:ascii="Arial" w:hAnsi="Arial" w:cs="Arial"/>
          <w:sz w:val="24"/>
          <w:szCs w:val="24"/>
        </w:rPr>
        <w:t xml:space="preserve">Nine Petković </w:t>
      </w:r>
      <w:r>
        <w:rPr>
          <w:rFonts w:ascii="Arial" w:hAnsi="Arial" w:cs="Arial"/>
          <w:sz w:val="24"/>
          <w:szCs w:val="24"/>
        </w:rPr>
        <w:t>imenuje</w:t>
      </w:r>
      <w:r w:rsidR="00C110C1">
        <w:rPr>
          <w:rFonts w:ascii="Arial" w:hAnsi="Arial" w:cs="Arial"/>
          <w:sz w:val="24"/>
          <w:szCs w:val="24"/>
        </w:rPr>
        <w:t xml:space="preserve"> Dubravka Koparan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C110C1">
        <w:rPr>
          <w:rFonts w:ascii="Arial" w:hAnsi="Arial" w:cs="Arial"/>
          <w:sz w:val="24"/>
          <w:szCs w:val="24"/>
        </w:rPr>
        <w:t xml:space="preserve">članicu </w:t>
      </w:r>
      <w:r w:rsidR="001F3A0C">
        <w:rPr>
          <w:rFonts w:ascii="Arial" w:hAnsi="Arial" w:cs="Arial"/>
          <w:sz w:val="24"/>
          <w:szCs w:val="24"/>
        </w:rPr>
        <w:t xml:space="preserve">Odbora </w:t>
      </w:r>
      <w:r w:rsidR="00A033E6">
        <w:rPr>
          <w:rFonts w:ascii="Arial" w:hAnsi="Arial" w:cs="Arial"/>
          <w:sz w:val="24"/>
          <w:szCs w:val="24"/>
        </w:rPr>
        <w:t xml:space="preserve">za finansije,privredu i razvoj.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96F6C"/>
    <w:rsid w:val="001F3A0C"/>
    <w:rsid w:val="0025239F"/>
    <w:rsid w:val="00661B4B"/>
    <w:rsid w:val="006901AA"/>
    <w:rsid w:val="007C17BB"/>
    <w:rsid w:val="00816DA4"/>
    <w:rsid w:val="008C4475"/>
    <w:rsid w:val="00A033E6"/>
    <w:rsid w:val="00A31319"/>
    <w:rsid w:val="00AB5D74"/>
    <w:rsid w:val="00BE604B"/>
    <w:rsid w:val="00C110C1"/>
    <w:rsid w:val="00CF0FAD"/>
    <w:rsid w:val="00D343EC"/>
    <w:rsid w:val="00D509BF"/>
    <w:rsid w:val="00D91B4E"/>
    <w:rsid w:val="00DB6FF8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56792-37EE-4784-98F5-578B81F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2</cp:revision>
  <dcterms:created xsi:type="dcterms:W3CDTF">2020-02-03T12:28:00Z</dcterms:created>
  <dcterms:modified xsi:type="dcterms:W3CDTF">2020-02-03T12:28:00Z</dcterms:modified>
</cp:coreProperties>
</file>