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F43E9" w14:textId="524D0035" w:rsidR="00101F2B" w:rsidRPr="00DD469B" w:rsidRDefault="00101F2B">
      <w:pPr>
        <w:rPr>
          <w:rFonts w:ascii="Arial" w:hAnsi="Arial" w:cs="Arial"/>
        </w:rPr>
      </w:pPr>
      <w:bookmarkStart w:id="0" w:name="_GoBack"/>
      <w:bookmarkEnd w:id="0"/>
    </w:p>
    <w:p w14:paraId="5B385E97" w14:textId="248F97C3" w:rsidR="00C128DA" w:rsidRPr="00DD469B" w:rsidRDefault="00C128DA" w:rsidP="0090617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="Times New Roman" w:hAnsi="Arial" w:cs="Arial"/>
        </w:rPr>
      </w:pPr>
      <w:r w:rsidRPr="00DD469B">
        <w:rPr>
          <w:rFonts w:ascii="Arial" w:eastAsia="Times New Roman" w:hAnsi="Arial" w:cs="Arial"/>
        </w:rPr>
        <w:t xml:space="preserve">Na osnovu člana 35 stav 1 </w:t>
      </w:r>
      <w:r w:rsidR="00BC528F" w:rsidRPr="00DD469B">
        <w:rPr>
          <w:rFonts w:ascii="Arial" w:eastAsia="Times New Roman" w:hAnsi="Arial" w:cs="Arial"/>
        </w:rPr>
        <w:t>alineja</w:t>
      </w:r>
      <w:r w:rsidRPr="00DD469B">
        <w:rPr>
          <w:rFonts w:ascii="Arial" w:eastAsia="Times New Roman" w:hAnsi="Arial" w:cs="Arial"/>
        </w:rPr>
        <w:t xml:space="preserve"> </w:t>
      </w:r>
      <w:r w:rsidR="00DB7C5B" w:rsidRPr="00DD469B">
        <w:rPr>
          <w:rFonts w:ascii="Arial" w:eastAsia="Times New Roman" w:hAnsi="Arial" w:cs="Arial"/>
        </w:rPr>
        <w:t>2</w:t>
      </w:r>
      <w:r w:rsidRPr="00DD469B">
        <w:rPr>
          <w:rFonts w:ascii="Arial" w:eastAsia="Times New Roman" w:hAnsi="Arial" w:cs="Arial"/>
        </w:rPr>
        <w:t xml:space="preserve"> Statuta Opštine Tivat ("Sl. list Crne</w:t>
      </w:r>
      <w:r w:rsidR="00852AE4" w:rsidRPr="00DD469B">
        <w:rPr>
          <w:rFonts w:ascii="Arial" w:eastAsia="Times New Roman" w:hAnsi="Arial" w:cs="Arial"/>
        </w:rPr>
        <w:t xml:space="preserve"> Gore - opštinski propisi", br.</w:t>
      </w:r>
      <w:r w:rsidRPr="00DD469B">
        <w:rPr>
          <w:rFonts w:ascii="Arial" w:eastAsia="Times New Roman" w:hAnsi="Arial" w:cs="Arial"/>
        </w:rPr>
        <w:t xml:space="preserve"> 24/18</w:t>
      </w:r>
      <w:r w:rsidR="00DB5F42" w:rsidRPr="00DD469B">
        <w:rPr>
          <w:rFonts w:ascii="Arial" w:eastAsia="Times New Roman" w:hAnsi="Arial" w:cs="Arial"/>
        </w:rPr>
        <w:t xml:space="preserve"> i </w:t>
      </w:r>
      <w:r w:rsidR="00852AE4" w:rsidRPr="00DD469B">
        <w:rPr>
          <w:rFonts w:ascii="Arial" w:eastAsia="Times New Roman" w:hAnsi="Arial" w:cs="Arial"/>
        </w:rPr>
        <w:t>0</w:t>
      </w:r>
      <w:r w:rsidR="00DB5F42" w:rsidRPr="00DD469B">
        <w:rPr>
          <w:rFonts w:ascii="Arial" w:eastAsia="Times New Roman" w:hAnsi="Arial" w:cs="Arial"/>
        </w:rPr>
        <w:t>9/20</w:t>
      </w:r>
      <w:r w:rsidR="00BC528F" w:rsidRPr="00DD469B">
        <w:rPr>
          <w:rFonts w:ascii="Arial" w:eastAsia="Times New Roman" w:hAnsi="Arial" w:cs="Arial"/>
        </w:rPr>
        <w:t>) i Naredbi</w:t>
      </w:r>
      <w:r w:rsidR="00F821A4" w:rsidRPr="00DD469B">
        <w:rPr>
          <w:rFonts w:ascii="Arial" w:eastAsia="Times New Roman" w:hAnsi="Arial" w:cs="Arial"/>
        </w:rPr>
        <w:t xml:space="preserve"> za preduzimanje privremenih mjera za sprječavanje unošenja u zemlju, suzbijanje i sprječavanje prenošenja novog koronavirusa Ministarstva zdravlja Crne Gore</w:t>
      </w:r>
      <w:r w:rsidR="00BC528F" w:rsidRPr="00DD469B">
        <w:rPr>
          <w:rFonts w:ascii="Arial" w:eastAsia="Times New Roman" w:hAnsi="Arial" w:cs="Arial"/>
        </w:rPr>
        <w:t>,</w:t>
      </w:r>
      <w:r w:rsidR="00F821A4" w:rsidRPr="00DD469B">
        <w:rPr>
          <w:rFonts w:ascii="Arial" w:eastAsia="Times New Roman" w:hAnsi="Arial" w:cs="Arial"/>
        </w:rPr>
        <w:t xml:space="preserve"> </w:t>
      </w:r>
      <w:r w:rsidRPr="00DD469B">
        <w:rPr>
          <w:rFonts w:ascii="Arial" w:eastAsia="Times New Roman" w:hAnsi="Arial" w:cs="Arial"/>
        </w:rPr>
        <w:t>Skupština Opštine Tivat, n</w:t>
      </w:r>
      <w:r w:rsidR="00906176" w:rsidRPr="00DD469B">
        <w:rPr>
          <w:rFonts w:ascii="Arial" w:eastAsia="Times New Roman" w:hAnsi="Arial" w:cs="Arial"/>
        </w:rPr>
        <w:t>a sjednici održanoj 20.05.</w:t>
      </w:r>
      <w:r w:rsidRPr="00DD469B">
        <w:rPr>
          <w:rFonts w:ascii="Arial" w:eastAsia="Times New Roman" w:hAnsi="Arial" w:cs="Arial"/>
        </w:rPr>
        <w:t>2020. godine donijela je</w:t>
      </w:r>
    </w:p>
    <w:p w14:paraId="44EA3CE5" w14:textId="692EEE09" w:rsidR="002D3CEE" w:rsidRPr="00DD469B" w:rsidRDefault="002D3CEE" w:rsidP="007F6F88">
      <w:pPr>
        <w:spacing w:after="120"/>
        <w:jc w:val="both"/>
        <w:rPr>
          <w:rFonts w:ascii="Arial" w:hAnsi="Arial" w:cs="Arial"/>
        </w:rPr>
      </w:pPr>
    </w:p>
    <w:p w14:paraId="03ED6836" w14:textId="40C68AED" w:rsidR="002E5554" w:rsidRPr="00DD469B" w:rsidRDefault="002D3CEE" w:rsidP="0082425A">
      <w:pPr>
        <w:spacing w:after="120"/>
        <w:jc w:val="center"/>
        <w:rPr>
          <w:rFonts w:ascii="Arial" w:hAnsi="Arial" w:cs="Arial"/>
          <w:b/>
          <w:bCs/>
        </w:rPr>
      </w:pPr>
      <w:r w:rsidRPr="00DD469B">
        <w:rPr>
          <w:rFonts w:ascii="Arial" w:hAnsi="Arial" w:cs="Arial"/>
          <w:b/>
          <w:bCs/>
        </w:rPr>
        <w:t>O D L U K U</w:t>
      </w:r>
    </w:p>
    <w:p w14:paraId="74EE2D56" w14:textId="44D37724" w:rsidR="002A46A5" w:rsidRPr="00DD469B" w:rsidRDefault="002D3CEE" w:rsidP="002A46A5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DD469B">
        <w:rPr>
          <w:rFonts w:ascii="Arial" w:hAnsi="Arial" w:cs="Arial"/>
          <w:b/>
          <w:bCs/>
          <w:i/>
          <w:iCs/>
        </w:rPr>
        <w:t>o</w:t>
      </w:r>
      <w:r w:rsidR="002E5554" w:rsidRPr="00DD469B">
        <w:rPr>
          <w:rFonts w:ascii="Arial" w:hAnsi="Arial" w:cs="Arial"/>
          <w:b/>
          <w:bCs/>
          <w:i/>
          <w:iCs/>
        </w:rPr>
        <w:t xml:space="preserve"> </w:t>
      </w:r>
      <w:r w:rsidR="008428FC" w:rsidRPr="00DD469B">
        <w:rPr>
          <w:rFonts w:ascii="Arial" w:hAnsi="Arial" w:cs="Arial"/>
          <w:b/>
          <w:bCs/>
          <w:i/>
          <w:iCs/>
        </w:rPr>
        <w:t>donošenju mjera za podršku privredi i građanima u opštini Tivat</w:t>
      </w:r>
      <w:r w:rsidRPr="00DD469B">
        <w:rPr>
          <w:rFonts w:ascii="Arial" w:hAnsi="Arial" w:cs="Arial"/>
          <w:b/>
          <w:bCs/>
          <w:i/>
          <w:iCs/>
        </w:rPr>
        <w:t xml:space="preserve"> </w:t>
      </w:r>
    </w:p>
    <w:p w14:paraId="3825DD00" w14:textId="1B3B5414" w:rsidR="00E90E4D" w:rsidRPr="00DD469B" w:rsidRDefault="00E90E4D" w:rsidP="002A46A5">
      <w:pPr>
        <w:spacing w:after="120"/>
        <w:jc w:val="center"/>
        <w:rPr>
          <w:rFonts w:ascii="Arial" w:hAnsi="Arial" w:cs="Arial"/>
          <w:b/>
          <w:bCs/>
          <w:i/>
          <w:iCs/>
        </w:rPr>
      </w:pPr>
    </w:p>
    <w:p w14:paraId="2BAACC3F" w14:textId="0FC98739" w:rsidR="00D91BE7" w:rsidRPr="00DD469B" w:rsidRDefault="00BB7605" w:rsidP="00307B8B">
      <w:pPr>
        <w:tabs>
          <w:tab w:val="left" w:pos="4536"/>
        </w:tabs>
        <w:spacing w:after="120"/>
        <w:jc w:val="center"/>
        <w:rPr>
          <w:rFonts w:ascii="Arial" w:hAnsi="Arial" w:cs="Arial"/>
        </w:rPr>
      </w:pPr>
      <w:r w:rsidRPr="00DD469B">
        <w:rPr>
          <w:rFonts w:ascii="Arial" w:hAnsi="Arial" w:cs="Arial"/>
        </w:rPr>
        <w:t>Član 1</w:t>
      </w:r>
    </w:p>
    <w:p w14:paraId="5106B3FB" w14:textId="188E1A07" w:rsidR="00852AE4" w:rsidRPr="00DD469B" w:rsidRDefault="00852AE4" w:rsidP="00852AE4">
      <w:pPr>
        <w:spacing w:after="120"/>
        <w:ind w:firstLine="330"/>
        <w:jc w:val="both"/>
        <w:rPr>
          <w:rFonts w:ascii="Arial" w:hAnsi="Arial" w:cs="Arial"/>
        </w:rPr>
      </w:pPr>
      <w:r w:rsidRPr="00DD469B">
        <w:rPr>
          <w:rFonts w:ascii="Arial" w:hAnsi="Arial" w:cs="Arial"/>
        </w:rPr>
        <w:t>Ovom o</w:t>
      </w:r>
      <w:r w:rsidR="00D91BE7" w:rsidRPr="00DD469B">
        <w:rPr>
          <w:rFonts w:ascii="Arial" w:hAnsi="Arial" w:cs="Arial"/>
        </w:rPr>
        <w:t>dlukom utvrđuju se mjere koje imaju za cilj da ublaže</w:t>
      </w:r>
      <w:r w:rsidRPr="00DD469B">
        <w:rPr>
          <w:rFonts w:ascii="Arial" w:hAnsi="Arial" w:cs="Arial"/>
        </w:rPr>
        <w:t xml:space="preserve"> finansijske posl</w:t>
      </w:r>
      <w:r w:rsidR="00BC528F" w:rsidRPr="00DD469B">
        <w:rPr>
          <w:rFonts w:ascii="Arial" w:hAnsi="Arial" w:cs="Arial"/>
        </w:rPr>
        <w:t>j</w:t>
      </w:r>
      <w:r w:rsidRPr="00DD469B">
        <w:rPr>
          <w:rFonts w:ascii="Arial" w:hAnsi="Arial" w:cs="Arial"/>
        </w:rPr>
        <w:t xml:space="preserve">edice nastale </w:t>
      </w:r>
      <w:r w:rsidR="00D91BE7" w:rsidRPr="00DD469B">
        <w:rPr>
          <w:rFonts w:ascii="Arial" w:hAnsi="Arial" w:cs="Arial"/>
        </w:rPr>
        <w:t xml:space="preserve">usled pandemije </w:t>
      </w:r>
      <w:r w:rsidR="00E90E4D" w:rsidRPr="00DD469B">
        <w:rPr>
          <w:rFonts w:ascii="Arial" w:hAnsi="Arial" w:cs="Arial"/>
        </w:rPr>
        <w:t>COVID</w:t>
      </w:r>
      <w:r w:rsidR="00307B8B" w:rsidRPr="00DD469B">
        <w:rPr>
          <w:rFonts w:ascii="Arial" w:hAnsi="Arial" w:cs="Arial"/>
        </w:rPr>
        <w:t>-</w:t>
      </w:r>
      <w:r w:rsidR="00E90E4D" w:rsidRPr="00DD469B">
        <w:rPr>
          <w:rFonts w:ascii="Arial" w:hAnsi="Arial" w:cs="Arial"/>
        </w:rPr>
        <w:t xml:space="preserve">19 u opštini </w:t>
      </w:r>
      <w:r w:rsidR="00B00DE3" w:rsidRPr="00DD469B">
        <w:rPr>
          <w:rFonts w:ascii="Arial" w:hAnsi="Arial" w:cs="Arial"/>
        </w:rPr>
        <w:t>Tivat.</w:t>
      </w:r>
    </w:p>
    <w:p w14:paraId="0C0E225B" w14:textId="77777777" w:rsidR="00852AE4" w:rsidRPr="00DD469B" w:rsidRDefault="00852AE4" w:rsidP="00852AE4">
      <w:pPr>
        <w:spacing w:after="120"/>
        <w:ind w:firstLine="330"/>
        <w:jc w:val="both"/>
        <w:rPr>
          <w:rFonts w:ascii="Arial" w:hAnsi="Arial" w:cs="Arial"/>
        </w:rPr>
      </w:pPr>
    </w:p>
    <w:p w14:paraId="4C4517A8" w14:textId="6BBFC2F4" w:rsidR="00B00DE3" w:rsidRPr="00DD469B" w:rsidRDefault="00852AE4" w:rsidP="00852AE4">
      <w:pPr>
        <w:spacing w:after="0" w:line="240" w:lineRule="auto"/>
        <w:ind w:firstLine="331"/>
        <w:rPr>
          <w:rFonts w:ascii="Arial" w:hAnsi="Arial" w:cs="Arial"/>
        </w:rPr>
      </w:pPr>
      <w:r w:rsidRPr="00DD469B">
        <w:rPr>
          <w:rFonts w:ascii="Arial" w:hAnsi="Arial" w:cs="Arial"/>
        </w:rPr>
        <w:t xml:space="preserve">                                                                            </w:t>
      </w:r>
      <w:r w:rsidR="00E90E4D" w:rsidRPr="00DD469B">
        <w:rPr>
          <w:rFonts w:ascii="Arial" w:hAnsi="Arial" w:cs="Arial"/>
        </w:rPr>
        <w:t>Član</w:t>
      </w:r>
      <w:r w:rsidR="00B00DE3" w:rsidRPr="00DD469B">
        <w:rPr>
          <w:rFonts w:ascii="Arial" w:hAnsi="Arial" w:cs="Arial"/>
        </w:rPr>
        <w:t xml:space="preserve"> </w:t>
      </w:r>
      <w:r w:rsidR="00E90E4D" w:rsidRPr="00DD469B">
        <w:rPr>
          <w:rFonts w:ascii="Arial" w:hAnsi="Arial" w:cs="Arial"/>
        </w:rPr>
        <w:t>2</w:t>
      </w:r>
    </w:p>
    <w:p w14:paraId="0CA68818" w14:textId="77777777" w:rsidR="00852AE4" w:rsidRPr="00DD469B" w:rsidRDefault="00852AE4" w:rsidP="004A35FF">
      <w:pPr>
        <w:spacing w:after="0" w:line="240" w:lineRule="auto"/>
        <w:ind w:firstLine="331"/>
        <w:jc w:val="center"/>
        <w:rPr>
          <w:rFonts w:ascii="Arial" w:hAnsi="Arial" w:cs="Arial"/>
        </w:rPr>
      </w:pPr>
    </w:p>
    <w:p w14:paraId="5060130A" w14:textId="0BF5D956" w:rsidR="004A35FF" w:rsidRPr="00DD469B" w:rsidRDefault="00E90E4D" w:rsidP="004A35FF">
      <w:pPr>
        <w:spacing w:after="0" w:line="240" w:lineRule="auto"/>
        <w:ind w:firstLine="331"/>
        <w:jc w:val="both"/>
        <w:rPr>
          <w:rFonts w:ascii="Arial" w:hAnsi="Arial" w:cs="Arial"/>
        </w:rPr>
      </w:pPr>
      <w:r w:rsidRPr="00DD469B">
        <w:rPr>
          <w:rFonts w:ascii="Arial" w:hAnsi="Arial" w:cs="Arial"/>
        </w:rPr>
        <w:t>Svi izr</w:t>
      </w:r>
      <w:r w:rsidR="00852AE4" w:rsidRPr="00DD469B">
        <w:rPr>
          <w:rFonts w:ascii="Arial" w:hAnsi="Arial" w:cs="Arial"/>
        </w:rPr>
        <w:t>azi upotrijebljeni u ovoj o</w:t>
      </w:r>
      <w:r w:rsidR="00EE4D72" w:rsidRPr="00DD469B">
        <w:rPr>
          <w:rFonts w:ascii="Arial" w:hAnsi="Arial" w:cs="Arial"/>
        </w:rPr>
        <w:t>dluci za fizička lica u muškom</w:t>
      </w:r>
      <w:r w:rsidR="00852AE4" w:rsidRPr="00DD469B">
        <w:rPr>
          <w:rFonts w:ascii="Arial" w:hAnsi="Arial" w:cs="Arial"/>
        </w:rPr>
        <w:t xml:space="preserve"> rodu </w:t>
      </w:r>
      <w:r w:rsidR="00EE4D72" w:rsidRPr="00DD469B">
        <w:rPr>
          <w:rFonts w:ascii="Arial" w:hAnsi="Arial" w:cs="Arial"/>
        </w:rPr>
        <w:t>podrazumijevaju iste takve izraze za fizička lica u ženskom rodu.</w:t>
      </w:r>
    </w:p>
    <w:p w14:paraId="0AFF9066" w14:textId="77777777" w:rsidR="004A35FF" w:rsidRPr="00DD469B" w:rsidRDefault="004A35FF" w:rsidP="004A35FF">
      <w:pPr>
        <w:spacing w:after="0" w:line="240" w:lineRule="auto"/>
        <w:ind w:firstLine="331"/>
        <w:jc w:val="both"/>
        <w:rPr>
          <w:rFonts w:ascii="Arial" w:hAnsi="Arial" w:cs="Arial"/>
        </w:rPr>
      </w:pPr>
    </w:p>
    <w:p w14:paraId="00BF37C6" w14:textId="51E300E7" w:rsidR="00EE4D72" w:rsidRPr="00DD469B" w:rsidRDefault="00852AE4" w:rsidP="00852AE4">
      <w:pPr>
        <w:spacing w:after="0"/>
        <w:ind w:firstLine="330"/>
        <w:rPr>
          <w:rFonts w:ascii="Arial" w:hAnsi="Arial" w:cs="Arial"/>
        </w:rPr>
      </w:pPr>
      <w:r w:rsidRPr="00DD469B">
        <w:rPr>
          <w:rFonts w:ascii="Arial" w:hAnsi="Arial" w:cs="Arial"/>
        </w:rPr>
        <w:t xml:space="preserve">                                                                            Č</w:t>
      </w:r>
      <w:r w:rsidR="00EE4D72" w:rsidRPr="00DD469B">
        <w:rPr>
          <w:rFonts w:ascii="Arial" w:hAnsi="Arial" w:cs="Arial"/>
        </w:rPr>
        <w:t>lan 3</w:t>
      </w:r>
    </w:p>
    <w:p w14:paraId="717F37D9" w14:textId="77777777" w:rsidR="00852AE4" w:rsidRPr="00DD469B" w:rsidRDefault="00852AE4" w:rsidP="004A35FF">
      <w:pPr>
        <w:spacing w:after="0"/>
        <w:ind w:firstLine="330"/>
        <w:jc w:val="center"/>
        <w:rPr>
          <w:rFonts w:ascii="Arial" w:hAnsi="Arial" w:cs="Arial"/>
        </w:rPr>
      </w:pPr>
    </w:p>
    <w:p w14:paraId="397E31CF" w14:textId="447A9680" w:rsidR="000129AB" w:rsidRPr="00DD469B" w:rsidRDefault="00EE4D72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hAnsi="Arial" w:cs="Arial"/>
        </w:rPr>
        <w:tab/>
      </w:r>
      <w:r w:rsidR="00012CD0" w:rsidRPr="00DD469B">
        <w:rPr>
          <w:rFonts w:ascii="Arial" w:eastAsia="Times New Roman" w:hAnsi="Arial" w:cs="Arial"/>
          <w:lang w:val="sr-Latn-CS"/>
        </w:rPr>
        <w:t xml:space="preserve">Sekretarijat za finansije i </w:t>
      </w:r>
      <w:r w:rsidR="00B00DE3" w:rsidRPr="00DD469B">
        <w:rPr>
          <w:rFonts w:ascii="Arial" w:eastAsia="Times New Roman" w:hAnsi="Arial" w:cs="Arial"/>
          <w:lang w:val="sr-Latn-CS"/>
        </w:rPr>
        <w:t>lokalne javne prihode</w:t>
      </w:r>
      <w:r w:rsidR="00012CD0" w:rsidRPr="00DD469B">
        <w:rPr>
          <w:rFonts w:ascii="Arial" w:eastAsia="Times New Roman" w:hAnsi="Arial" w:cs="Arial"/>
          <w:lang w:val="sr-Latn-CS"/>
        </w:rPr>
        <w:t xml:space="preserve"> dužan je da prati mjesečno ostvarivanje primitaka i usaglašava izvršenje izdataka prema utvrđenim prioritetima u skladu sa raspoloživim sredstvima</w:t>
      </w:r>
      <w:r w:rsidR="00CB2F9B" w:rsidRPr="00DD469B">
        <w:rPr>
          <w:rFonts w:ascii="Arial" w:eastAsia="Times New Roman" w:hAnsi="Arial" w:cs="Arial"/>
          <w:lang w:val="sr-Latn-CS"/>
        </w:rPr>
        <w:t>,</w:t>
      </w:r>
      <w:r w:rsidR="00012CD0" w:rsidRPr="00DD469B">
        <w:rPr>
          <w:rFonts w:ascii="Arial" w:eastAsia="Times New Roman" w:hAnsi="Arial" w:cs="Arial"/>
          <w:lang w:val="sr-Latn-CS"/>
        </w:rPr>
        <w:t xml:space="preserve"> odnosno procentom ostvarenja budžeta kako bi se održala budžetska ravnoteža.</w:t>
      </w:r>
    </w:p>
    <w:p w14:paraId="2DEC8764" w14:textId="77777777" w:rsidR="00E02357" w:rsidRPr="00DD469B" w:rsidRDefault="00E02357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5450480C" w14:textId="6C120841" w:rsidR="00EE4D72" w:rsidRPr="00DD469B" w:rsidRDefault="00EE4D72" w:rsidP="00852AE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>Član 4</w:t>
      </w:r>
    </w:p>
    <w:p w14:paraId="719F6C64" w14:textId="77777777" w:rsidR="00852AE4" w:rsidRPr="00DD469B" w:rsidRDefault="00852AE4" w:rsidP="00852AE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</w:p>
    <w:p w14:paraId="443281C1" w14:textId="31F0E0E3" w:rsidR="00307B8B" w:rsidRPr="00DD469B" w:rsidRDefault="00EE4D72" w:rsidP="00307B8B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012CD0" w:rsidRPr="00DD469B">
        <w:rPr>
          <w:rFonts w:ascii="Arial" w:eastAsia="Times New Roman" w:hAnsi="Arial" w:cs="Arial"/>
          <w:lang w:val="sr-Latn-CS"/>
        </w:rPr>
        <w:t>Sve potrošačke jedinice dužne su da tekuće rashode svedu na najmanju moguću mjeru.</w:t>
      </w:r>
    </w:p>
    <w:p w14:paraId="632C387C" w14:textId="77777777" w:rsidR="00307B8B" w:rsidRPr="00DD469B" w:rsidRDefault="00307B8B" w:rsidP="00307B8B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68372183" w14:textId="34DC48BD" w:rsidR="00DB7C5B" w:rsidRPr="00DD469B" w:rsidRDefault="00EE4D72" w:rsidP="00852AE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</w:p>
    <w:p w14:paraId="3E80333E" w14:textId="0AD39170" w:rsidR="00494B11" w:rsidRPr="00DD469B" w:rsidRDefault="00852AE4" w:rsidP="00852AE4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                                                                    </w:t>
      </w:r>
      <w:r w:rsidR="00494B11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sz w:val="22"/>
          <w:szCs w:val="22"/>
          <w:lang w:val="sr-Latn-CS"/>
        </w:rPr>
        <w:t>5</w:t>
      </w:r>
    </w:p>
    <w:p w14:paraId="711274A6" w14:textId="77777777" w:rsidR="00852AE4" w:rsidRPr="00DD469B" w:rsidRDefault="00852AE4" w:rsidP="00852AE4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jc w:val="center"/>
        <w:rPr>
          <w:rFonts w:ascii="Arial" w:eastAsia="Times New Roman" w:hAnsi="Arial" w:cs="Arial"/>
          <w:sz w:val="22"/>
          <w:szCs w:val="22"/>
          <w:lang w:val="sr-Latn-CS"/>
        </w:rPr>
      </w:pPr>
    </w:p>
    <w:p w14:paraId="573AA54B" w14:textId="1548B170" w:rsidR="00494B11" w:rsidRPr="00DD469B" w:rsidRDefault="00494B11" w:rsidP="00494B11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2D2D19" w:rsidRPr="00DD469B">
        <w:rPr>
          <w:rFonts w:ascii="Arial" w:eastAsia="Times New Roman" w:hAnsi="Arial" w:cs="Arial"/>
          <w:lang w:val="sr-Latn-CS"/>
        </w:rPr>
        <w:t>O</w:t>
      </w:r>
      <w:r w:rsidR="00E92DC9" w:rsidRPr="00DD469B">
        <w:rPr>
          <w:rFonts w:ascii="Arial" w:eastAsia="Times New Roman" w:hAnsi="Arial" w:cs="Arial"/>
          <w:lang w:val="sr-Latn-CS"/>
        </w:rPr>
        <w:t>dlaganje</w:t>
      </w:r>
      <w:r w:rsidRPr="00DD469B">
        <w:rPr>
          <w:rFonts w:ascii="Arial" w:eastAsia="Times New Roman" w:hAnsi="Arial" w:cs="Arial"/>
          <w:lang w:val="sr-Latn-CS"/>
        </w:rPr>
        <w:t xml:space="preserve"> plaćanj</w:t>
      </w:r>
      <w:r w:rsidR="00E92DC9" w:rsidRPr="00DD469B">
        <w:rPr>
          <w:rFonts w:ascii="Arial" w:eastAsia="Times New Roman" w:hAnsi="Arial" w:cs="Arial"/>
          <w:lang w:val="sr-Latn-CS"/>
        </w:rPr>
        <w:t>a</w:t>
      </w:r>
      <w:r w:rsidRPr="00DD469B">
        <w:rPr>
          <w:rFonts w:ascii="Arial" w:eastAsia="Times New Roman" w:hAnsi="Arial" w:cs="Arial"/>
          <w:lang w:val="sr-Latn-CS"/>
        </w:rPr>
        <w:t xml:space="preserve"> poreza na nepokretnosti svim fizičkim licima za 2020. godinu na način da se plaćanje prve rate</w:t>
      </w:r>
      <w:r w:rsidR="00FC58DA" w:rsidRPr="00DD469B">
        <w:rPr>
          <w:rFonts w:ascii="Arial" w:eastAsia="Times New Roman" w:hAnsi="Arial" w:cs="Arial"/>
          <w:lang w:val="sr-Latn-CS"/>
        </w:rPr>
        <w:t xml:space="preserve"> odlaže do 31</w:t>
      </w:r>
      <w:r w:rsidRPr="00DD469B">
        <w:rPr>
          <w:rFonts w:ascii="Arial" w:eastAsia="Times New Roman" w:hAnsi="Arial" w:cs="Arial"/>
          <w:lang w:val="sr-Latn-CS"/>
        </w:rPr>
        <w:t>.08.2020. godine, a d</w:t>
      </w:r>
      <w:r w:rsidR="00FC58DA" w:rsidRPr="00DD469B">
        <w:rPr>
          <w:rFonts w:ascii="Arial" w:eastAsia="Times New Roman" w:hAnsi="Arial" w:cs="Arial"/>
          <w:lang w:val="sr-Latn-CS"/>
        </w:rPr>
        <w:t xml:space="preserve">ruge rate do 30.11.2020. godine, </w:t>
      </w:r>
      <w:r w:rsidR="006E6B2F" w:rsidRPr="00DD469B">
        <w:rPr>
          <w:rFonts w:ascii="Arial" w:eastAsia="Times New Roman" w:hAnsi="Arial" w:cs="Arial"/>
          <w:lang w:val="sr-Latn-CS"/>
        </w:rPr>
        <w:t>na zahtjev poreskog obveznika,</w:t>
      </w:r>
      <w:r w:rsidR="00852AE4" w:rsidRPr="00DD469B">
        <w:rPr>
          <w:rFonts w:ascii="Arial" w:eastAsia="Times New Roman" w:hAnsi="Arial" w:cs="Arial"/>
          <w:lang w:val="sr-Latn-CS"/>
        </w:rPr>
        <w:t xml:space="preserve"> </w:t>
      </w:r>
      <w:r w:rsidR="006E6B2F" w:rsidRPr="00DD469B">
        <w:rPr>
          <w:rFonts w:ascii="Arial" w:eastAsia="Times New Roman" w:hAnsi="Arial" w:cs="Arial"/>
          <w:lang w:val="sr-Latn-CS"/>
        </w:rPr>
        <w:t>pod uslovom da je izmirio poreske obaveze na dan 31.12.2019.</w:t>
      </w:r>
      <w:r w:rsidR="00852AE4" w:rsidRPr="00DD469B">
        <w:rPr>
          <w:rFonts w:ascii="Arial" w:eastAsia="Times New Roman" w:hAnsi="Arial" w:cs="Arial"/>
          <w:lang w:val="sr-Latn-CS"/>
        </w:rPr>
        <w:t xml:space="preserve"> </w:t>
      </w:r>
      <w:r w:rsidR="006E6B2F" w:rsidRPr="00DD469B">
        <w:rPr>
          <w:rFonts w:ascii="Arial" w:eastAsia="Times New Roman" w:hAnsi="Arial" w:cs="Arial"/>
          <w:lang w:val="sr-Latn-CS"/>
        </w:rPr>
        <w:t>godine</w:t>
      </w:r>
    </w:p>
    <w:p w14:paraId="138F286D" w14:textId="1E894594" w:rsidR="002D2D19" w:rsidRPr="00DD469B" w:rsidRDefault="00494B11" w:rsidP="00494B11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   Odlaganje izvršenja rješenja za prinudnu naplatu za lokalne javne prihode fizičkim licima</w:t>
      </w:r>
      <w:r w:rsidR="00DB7C5B" w:rsidRPr="00DD469B">
        <w:rPr>
          <w:rFonts w:ascii="Arial" w:eastAsia="Times New Roman" w:hAnsi="Arial" w:cs="Arial"/>
          <w:lang w:val="sr-Latn-CS"/>
        </w:rPr>
        <w:t>, na rok od 60</w:t>
      </w:r>
      <w:r w:rsidR="001F0E82" w:rsidRPr="00DD469B">
        <w:rPr>
          <w:rFonts w:ascii="Arial" w:eastAsia="Times New Roman" w:hAnsi="Arial" w:cs="Arial"/>
          <w:lang w:val="sr-Latn-CS"/>
        </w:rPr>
        <w:t xml:space="preserve"> (šezdeset)</w:t>
      </w:r>
      <w:r w:rsidR="00DB7C5B" w:rsidRPr="00DD469B">
        <w:rPr>
          <w:rFonts w:ascii="Arial" w:eastAsia="Times New Roman" w:hAnsi="Arial" w:cs="Arial"/>
          <w:lang w:val="sr-Latn-CS"/>
        </w:rPr>
        <w:t xml:space="preserve"> dana, </w:t>
      </w:r>
      <w:r w:rsidRPr="00DD469B">
        <w:rPr>
          <w:rFonts w:ascii="Arial" w:eastAsia="Times New Roman" w:hAnsi="Arial" w:cs="Arial"/>
          <w:lang w:val="sr-Latn-CS"/>
        </w:rPr>
        <w:t>na l</w:t>
      </w:r>
      <w:r w:rsidR="00E02357" w:rsidRPr="00DD469B">
        <w:rPr>
          <w:rFonts w:ascii="Arial" w:eastAsia="Times New Roman" w:hAnsi="Arial" w:cs="Arial"/>
          <w:lang w:val="sr-Latn-CS"/>
        </w:rPr>
        <w:t>ični zahtjev poreskog obveznika za postupke prinudne naplate pokrenute u 2020. godini.</w:t>
      </w:r>
    </w:p>
    <w:p w14:paraId="13B31447" w14:textId="77777777" w:rsidR="00494B11" w:rsidRPr="00DD469B" w:rsidRDefault="00494B11" w:rsidP="00494B11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</w:p>
    <w:p w14:paraId="07B764CF" w14:textId="4F1786CF" w:rsidR="007E428F" w:rsidRPr="00DD469B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ind w:left="690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                                                              </w:t>
      </w:r>
      <w:r w:rsidR="00B21221" w:rsidRPr="00DD469B">
        <w:rPr>
          <w:rFonts w:ascii="Arial" w:eastAsia="Times New Roman" w:hAnsi="Arial" w:cs="Arial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lang w:val="sr-Latn-CS"/>
        </w:rPr>
        <w:t>6</w:t>
      </w:r>
    </w:p>
    <w:p w14:paraId="20CBC7E4" w14:textId="77777777" w:rsidR="00852AE4" w:rsidRPr="00DD469B" w:rsidRDefault="00852AE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ind w:left="690"/>
        <w:jc w:val="both"/>
        <w:rPr>
          <w:rFonts w:ascii="Arial" w:eastAsia="Times New Roman" w:hAnsi="Arial" w:cs="Arial"/>
          <w:lang w:val="sr-Latn-CS"/>
        </w:rPr>
      </w:pPr>
    </w:p>
    <w:p w14:paraId="1D78C93E" w14:textId="60A77B44" w:rsidR="008B5A21" w:rsidRPr="00DD469B" w:rsidRDefault="00803A8D" w:rsidP="006B5AE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AA413B" w:rsidRPr="00DD469B">
        <w:rPr>
          <w:rFonts w:ascii="Arial" w:eastAsia="Times New Roman" w:hAnsi="Arial" w:cs="Arial"/>
          <w:lang w:val="sr-Latn-CS"/>
        </w:rPr>
        <w:t>Odjeljenje za</w:t>
      </w:r>
      <w:r w:rsidR="00012CD0" w:rsidRPr="00DD469B">
        <w:rPr>
          <w:rFonts w:ascii="Arial" w:eastAsia="Times New Roman" w:hAnsi="Arial" w:cs="Arial"/>
          <w:lang w:val="sr-Latn-CS"/>
        </w:rPr>
        <w:t xml:space="preserve"> lokaln</w:t>
      </w:r>
      <w:r w:rsidR="00AA413B" w:rsidRPr="00DD469B">
        <w:rPr>
          <w:rFonts w:ascii="Arial" w:eastAsia="Times New Roman" w:hAnsi="Arial" w:cs="Arial"/>
          <w:lang w:val="sr-Latn-CS"/>
        </w:rPr>
        <w:t>e</w:t>
      </w:r>
      <w:r w:rsidR="00012CD0" w:rsidRPr="00DD469B">
        <w:rPr>
          <w:rFonts w:ascii="Arial" w:eastAsia="Times New Roman" w:hAnsi="Arial" w:cs="Arial"/>
          <w:lang w:val="sr-Latn-CS"/>
        </w:rPr>
        <w:t xml:space="preserve"> javn</w:t>
      </w:r>
      <w:r w:rsidR="00AA413B" w:rsidRPr="00DD469B">
        <w:rPr>
          <w:rFonts w:ascii="Arial" w:eastAsia="Times New Roman" w:hAnsi="Arial" w:cs="Arial"/>
          <w:lang w:val="sr-Latn-CS"/>
        </w:rPr>
        <w:t>e</w:t>
      </w:r>
      <w:r w:rsidR="00012CD0" w:rsidRPr="00DD469B">
        <w:rPr>
          <w:rFonts w:ascii="Arial" w:eastAsia="Times New Roman" w:hAnsi="Arial" w:cs="Arial"/>
          <w:lang w:val="sr-Latn-CS"/>
        </w:rPr>
        <w:t xml:space="preserve"> prihod</w:t>
      </w:r>
      <w:r w:rsidR="00AA413B" w:rsidRPr="00DD469B">
        <w:rPr>
          <w:rFonts w:ascii="Arial" w:eastAsia="Times New Roman" w:hAnsi="Arial" w:cs="Arial"/>
          <w:lang w:val="sr-Latn-CS"/>
        </w:rPr>
        <w:t>e</w:t>
      </w:r>
      <w:r w:rsidRPr="00DD469B">
        <w:rPr>
          <w:rFonts w:ascii="Arial" w:eastAsia="Times New Roman" w:hAnsi="Arial" w:cs="Arial"/>
          <w:lang w:val="sr-Latn-CS"/>
        </w:rPr>
        <w:t xml:space="preserve"> će za privredne subjekte u djelatnostima </w:t>
      </w:r>
      <w:r w:rsidR="00852AE4" w:rsidRPr="00DD469B">
        <w:rPr>
          <w:rFonts w:ascii="Arial" w:eastAsia="Times New Roman" w:hAnsi="Arial" w:cs="Arial"/>
          <w:lang w:val="sr-Latn-CS"/>
        </w:rPr>
        <w:t xml:space="preserve">čiji je rad zabranjen naredbom </w:t>
      </w:r>
      <w:r w:rsidRPr="00DD469B">
        <w:rPr>
          <w:rFonts w:ascii="Arial" w:eastAsia="Times New Roman" w:hAnsi="Arial" w:cs="Arial"/>
          <w:lang w:val="sr-Latn-CS"/>
        </w:rPr>
        <w:t>Ministarstva zdravlj</w:t>
      </w:r>
      <w:r w:rsidR="00307B8B" w:rsidRPr="00DD469B">
        <w:rPr>
          <w:rFonts w:ascii="Arial" w:eastAsia="Times New Roman" w:hAnsi="Arial" w:cs="Arial"/>
          <w:lang w:val="sr-Latn-CS"/>
        </w:rPr>
        <w:t>a</w:t>
      </w:r>
      <w:r w:rsidR="00852AE4" w:rsidRPr="00DD469B">
        <w:rPr>
          <w:rFonts w:ascii="Arial" w:eastAsia="Times New Roman" w:hAnsi="Arial" w:cs="Arial"/>
          <w:lang w:val="sr-Latn-CS"/>
        </w:rPr>
        <w:t xml:space="preserve"> Crne Gore</w:t>
      </w:r>
      <w:r w:rsidR="007F1AD0" w:rsidRPr="00DD469B">
        <w:rPr>
          <w:rFonts w:ascii="Arial" w:eastAsia="Times New Roman" w:hAnsi="Arial" w:cs="Arial"/>
          <w:lang w:val="sr-Latn-CS"/>
        </w:rPr>
        <w:t xml:space="preserve"> izvršiti</w:t>
      </w:r>
      <w:r w:rsidR="00FE1056" w:rsidRPr="00DD469B">
        <w:rPr>
          <w:rFonts w:ascii="Arial" w:eastAsia="Times New Roman" w:hAnsi="Arial" w:cs="Arial"/>
          <w:lang w:val="sr-Latn-CS"/>
        </w:rPr>
        <w:t>:</w:t>
      </w:r>
    </w:p>
    <w:p w14:paraId="614B368E" w14:textId="77777777" w:rsidR="008B5A21" w:rsidRPr="00DD469B" w:rsidRDefault="008B5A21" w:rsidP="00496ED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ind w:left="690"/>
        <w:jc w:val="both"/>
        <w:rPr>
          <w:rFonts w:ascii="Arial" w:eastAsia="Times New Roman" w:hAnsi="Arial" w:cs="Arial"/>
          <w:lang w:val="sr-Latn-CS"/>
        </w:rPr>
      </w:pPr>
    </w:p>
    <w:p w14:paraId="489E2F4A" w14:textId="738558C1" w:rsidR="00803A8D" w:rsidRPr="00DD469B" w:rsidRDefault="00540C37" w:rsidP="00803A8D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sz w:val="22"/>
          <w:szCs w:val="22"/>
          <w:u w:val="single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>o</w:t>
      </w:r>
      <w:r w:rsidR="007F1AD0" w:rsidRPr="00DD469B">
        <w:rPr>
          <w:rFonts w:ascii="Arial" w:eastAsia="Times New Roman" w:hAnsi="Arial" w:cs="Arial"/>
          <w:sz w:val="22"/>
          <w:szCs w:val="22"/>
          <w:lang w:val="sr-Latn-CS"/>
        </w:rPr>
        <w:t>dlaganja</w:t>
      </w:r>
      <w:r w:rsidR="00252BCF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plaćanja</w:t>
      </w:r>
      <w:r w:rsidR="00012CD0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poreske obaveze za period od 90 </w:t>
      </w:r>
      <w:r w:rsidR="00852AE4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(devedeset) </w:t>
      </w:r>
      <w:r w:rsidR="00012CD0" w:rsidRPr="00DD469B">
        <w:rPr>
          <w:rFonts w:ascii="Arial" w:eastAsia="Times New Roman" w:hAnsi="Arial" w:cs="Arial"/>
          <w:sz w:val="22"/>
          <w:szCs w:val="22"/>
          <w:lang w:val="sr-Latn-CS"/>
        </w:rPr>
        <w:t>dana po osnovu prireza porezu na dohodak fizičkih lica, nastale od 01</w:t>
      </w:r>
      <w:r w:rsidR="00307B8B" w:rsidRPr="00DD469B">
        <w:rPr>
          <w:rFonts w:ascii="Arial" w:eastAsia="Times New Roman" w:hAnsi="Arial" w:cs="Arial"/>
          <w:sz w:val="22"/>
          <w:szCs w:val="22"/>
          <w:lang w:val="sr-Latn-CS"/>
        </w:rPr>
        <w:t>.03.</w:t>
      </w:r>
      <w:r w:rsidR="00012CD0" w:rsidRPr="00DD469B">
        <w:rPr>
          <w:rFonts w:ascii="Arial" w:eastAsia="Times New Roman" w:hAnsi="Arial" w:cs="Arial"/>
          <w:sz w:val="22"/>
          <w:szCs w:val="22"/>
          <w:lang w:val="sr-Latn-CS"/>
        </w:rPr>
        <w:t>2020. godine</w:t>
      </w:r>
      <w:r w:rsidR="00496ED4" w:rsidRPr="00DD469B">
        <w:rPr>
          <w:rFonts w:ascii="Arial" w:eastAsia="Times New Roman" w:hAnsi="Arial" w:cs="Arial"/>
          <w:sz w:val="22"/>
          <w:szCs w:val="22"/>
          <w:lang w:val="sr-Latn-CS"/>
        </w:rPr>
        <w:t>.</w:t>
      </w:r>
    </w:p>
    <w:p w14:paraId="38BAB9A4" w14:textId="7E295763" w:rsidR="00803A8D" w:rsidRPr="00DD469B" w:rsidRDefault="00012CD0" w:rsidP="00803A8D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>Period plaćanja će biti sinhronizovan sa dinamikom izmirenja poreza na dohodak fizičkih lica, u skladu sa zakonom</w:t>
      </w:r>
      <w:r w:rsidR="00803A8D" w:rsidRPr="00DD469B">
        <w:rPr>
          <w:rFonts w:ascii="Arial" w:eastAsia="Times New Roman" w:hAnsi="Arial" w:cs="Arial"/>
          <w:sz w:val="22"/>
          <w:szCs w:val="22"/>
          <w:lang w:val="sr-Latn-CS"/>
        </w:rPr>
        <w:t>.</w:t>
      </w:r>
    </w:p>
    <w:p w14:paraId="4790D81F" w14:textId="77777777" w:rsidR="004C1030" w:rsidRPr="00DD469B" w:rsidRDefault="004C1030" w:rsidP="00803A8D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</w:p>
    <w:p w14:paraId="67BD147A" w14:textId="7EFCA1EB" w:rsidR="00012CD0" w:rsidRPr="00DD469B" w:rsidRDefault="00012CD0" w:rsidP="00803A8D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Poreski obveznici zahtjev za odlaganja plaćanja sa iznosom obračunatog prireza porezu na dohodak fizičkih lica (obrazac OPPND) dostavljaju </w:t>
      </w:r>
      <w:r w:rsidR="00AA413B" w:rsidRPr="00DD469B">
        <w:rPr>
          <w:rFonts w:ascii="Arial" w:eastAsia="Times New Roman" w:hAnsi="Arial" w:cs="Arial"/>
          <w:sz w:val="22"/>
          <w:szCs w:val="22"/>
          <w:lang w:val="sr-Latn-CS"/>
        </w:rPr>
        <w:t>Odjeljenju za lokalne javne prihode</w:t>
      </w:r>
      <w:r w:rsidR="00DB5F42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putem pošte 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ili na e-mail adresu: </w:t>
      </w:r>
      <w:r w:rsidR="00A50D6C" w:rsidRPr="00DD469B">
        <w:rPr>
          <w:rFonts w:ascii="Arial" w:eastAsia="Times New Roman" w:hAnsi="Arial" w:cs="Arial"/>
          <w:sz w:val="22"/>
          <w:szCs w:val="22"/>
          <w:lang w:val="sr-Latn-CS"/>
        </w:rPr>
        <w:t>sekretarijat.finansije@</w:t>
      </w:r>
      <w:r w:rsidR="00DB5F42" w:rsidRPr="00DD469B">
        <w:rPr>
          <w:rFonts w:ascii="Arial" w:eastAsia="Times New Roman" w:hAnsi="Arial" w:cs="Arial"/>
          <w:sz w:val="22"/>
          <w:szCs w:val="22"/>
          <w:lang w:val="sr-Latn-CS"/>
        </w:rPr>
        <w:t>opstinativat.me</w:t>
      </w:r>
      <w:hyperlink r:id="rId7" w:history="1"/>
    </w:p>
    <w:p w14:paraId="74B00CE4" w14:textId="77777777" w:rsidR="00012CD0" w:rsidRPr="00DD469B" w:rsidRDefault="00012CD0" w:rsidP="003B0FC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CS"/>
        </w:rPr>
      </w:pPr>
      <w:bookmarkStart w:id="1" w:name="_Hlk37752290"/>
    </w:p>
    <w:bookmarkEnd w:id="1"/>
    <w:p w14:paraId="17D54AE4" w14:textId="5E99B0BE" w:rsidR="003B0FCE" w:rsidRPr="00DD469B" w:rsidRDefault="00DB5F42" w:rsidP="00803A8D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sz w:val="22"/>
          <w:szCs w:val="22"/>
          <w:u w:val="single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>oslo</w:t>
      </w:r>
      <w:r w:rsidR="007F1AD0" w:rsidRPr="00DD469B">
        <w:rPr>
          <w:rFonts w:ascii="Arial" w:eastAsia="Times New Roman" w:hAnsi="Arial" w:cs="Arial"/>
          <w:sz w:val="22"/>
          <w:szCs w:val="22"/>
          <w:lang w:val="sr-Latn-CS"/>
        </w:rPr>
        <w:t>bađanje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</w:t>
      </w:r>
      <w:r w:rsidR="007A2123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od </w:t>
      </w:r>
      <w:r w:rsidR="00012CD0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plaćanja naknade </w:t>
      </w:r>
      <w:r w:rsidR="00FD1AAB" w:rsidRPr="00DD469B">
        <w:rPr>
          <w:rFonts w:ascii="Arial" w:eastAsia="Times New Roman" w:hAnsi="Arial" w:cs="Arial"/>
          <w:sz w:val="22"/>
          <w:szCs w:val="22"/>
          <w:lang w:val="sr-Latn-CS"/>
        </w:rPr>
        <w:t>poresk</w:t>
      </w:r>
      <w:r w:rsidR="00272C19" w:rsidRPr="00DD469B">
        <w:rPr>
          <w:rFonts w:ascii="Arial" w:eastAsia="Times New Roman" w:hAnsi="Arial" w:cs="Arial"/>
          <w:sz w:val="22"/>
          <w:szCs w:val="22"/>
          <w:lang w:val="sr-Latn-CS"/>
        </w:rPr>
        <w:t>i</w:t>
      </w:r>
      <w:r w:rsidR="007F1AD0" w:rsidRPr="00DD469B">
        <w:rPr>
          <w:rFonts w:ascii="Arial" w:eastAsia="Times New Roman" w:hAnsi="Arial" w:cs="Arial"/>
          <w:sz w:val="22"/>
          <w:szCs w:val="22"/>
          <w:lang w:val="sr-Latn-CS"/>
        </w:rPr>
        <w:t>m</w:t>
      </w:r>
      <w:r w:rsidR="00327F34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</w:t>
      </w:r>
      <w:r w:rsidR="0068656B" w:rsidRPr="00DD469B">
        <w:rPr>
          <w:rFonts w:ascii="Arial" w:eastAsia="Times New Roman" w:hAnsi="Arial" w:cs="Arial"/>
          <w:sz w:val="22"/>
          <w:szCs w:val="22"/>
          <w:lang w:val="sr-Latn-CS"/>
        </w:rPr>
        <w:t>obvezn</w:t>
      </w:r>
      <w:r w:rsidR="00272C19" w:rsidRPr="00DD469B">
        <w:rPr>
          <w:rFonts w:ascii="Arial" w:eastAsia="Times New Roman" w:hAnsi="Arial" w:cs="Arial"/>
          <w:sz w:val="22"/>
          <w:szCs w:val="22"/>
          <w:lang w:val="sr-Latn-CS"/>
        </w:rPr>
        <w:t>ici</w:t>
      </w:r>
      <w:r w:rsidR="007F1AD0" w:rsidRPr="00DD469B">
        <w:rPr>
          <w:rFonts w:ascii="Arial" w:eastAsia="Times New Roman" w:hAnsi="Arial" w:cs="Arial"/>
          <w:sz w:val="22"/>
          <w:szCs w:val="22"/>
          <w:lang w:val="sr-Latn-CS"/>
        </w:rPr>
        <w:t>ma</w:t>
      </w:r>
      <w:r w:rsidR="00012CD0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za korišćenje komercijalnih objekata kojima je omogućen pristup sa opštinskog puta za 2020. godinu</w:t>
      </w:r>
      <w:r w:rsidR="00540C37" w:rsidRPr="00DD469B">
        <w:rPr>
          <w:rFonts w:ascii="Arial" w:eastAsia="Times New Roman" w:hAnsi="Arial" w:cs="Arial"/>
          <w:sz w:val="22"/>
          <w:szCs w:val="22"/>
          <w:lang w:val="sr-Latn-CS"/>
        </w:rPr>
        <w:t>,</w:t>
      </w:r>
      <w:r w:rsidR="00012CD0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</w:t>
      </w:r>
      <w:r w:rsidR="003B0FCE" w:rsidRPr="00DD469B">
        <w:rPr>
          <w:rFonts w:ascii="Arial" w:eastAsia="Times New Roman" w:hAnsi="Arial" w:cs="Arial"/>
          <w:sz w:val="22"/>
          <w:szCs w:val="22"/>
          <w:lang w:val="sr-Latn-CS"/>
        </w:rPr>
        <w:t>za period od 90</w:t>
      </w:r>
      <w:r w:rsidR="00852AE4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(devedeset)</w:t>
      </w:r>
      <w:r w:rsidR="003B0FCE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dana, </w:t>
      </w:r>
      <w:r w:rsidR="00012CD0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počev od </w:t>
      </w:r>
      <w:r w:rsidR="0005086A" w:rsidRPr="00DD469B">
        <w:rPr>
          <w:rFonts w:ascii="Arial" w:eastAsia="Times New Roman" w:hAnsi="Arial" w:cs="Arial"/>
          <w:sz w:val="22"/>
          <w:szCs w:val="22"/>
          <w:lang w:val="sr-Latn-CS"/>
        </w:rPr>
        <w:t>važenja naredbi Ministarstva zdravlja</w:t>
      </w:r>
      <w:r w:rsidR="00852AE4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Crne Gore</w:t>
      </w:r>
      <w:r w:rsidR="0005086A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zbog kojih </w:t>
      </w:r>
      <w:r w:rsidR="00C6448E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isti </w:t>
      </w:r>
      <w:r w:rsidR="0005086A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nijesu </w:t>
      </w:r>
      <w:r w:rsidR="00C6448E" w:rsidRPr="00DD469B">
        <w:rPr>
          <w:rFonts w:ascii="Arial" w:eastAsia="Times New Roman" w:hAnsi="Arial" w:cs="Arial"/>
          <w:sz w:val="22"/>
          <w:szCs w:val="22"/>
          <w:lang w:val="sr-Latn-CS"/>
        </w:rPr>
        <w:t>o</w:t>
      </w:r>
      <w:r w:rsidR="0005086A" w:rsidRPr="00DD469B">
        <w:rPr>
          <w:rFonts w:ascii="Arial" w:eastAsia="Times New Roman" w:hAnsi="Arial" w:cs="Arial"/>
          <w:sz w:val="22"/>
          <w:szCs w:val="22"/>
          <w:lang w:val="sr-Latn-CS"/>
        </w:rPr>
        <w:t>bav</w:t>
      </w:r>
      <w:r w:rsidR="00307B8B" w:rsidRPr="00DD469B">
        <w:rPr>
          <w:rFonts w:ascii="Arial" w:eastAsia="Times New Roman" w:hAnsi="Arial" w:cs="Arial"/>
          <w:sz w:val="22"/>
          <w:szCs w:val="22"/>
          <w:lang w:val="sr-Latn-CS"/>
        </w:rPr>
        <w:t>l</w:t>
      </w:r>
      <w:r w:rsidR="0005086A" w:rsidRPr="00DD469B">
        <w:rPr>
          <w:rFonts w:ascii="Arial" w:eastAsia="Times New Roman" w:hAnsi="Arial" w:cs="Arial"/>
          <w:sz w:val="22"/>
          <w:szCs w:val="22"/>
          <w:lang w:val="sr-Latn-CS"/>
        </w:rPr>
        <w:t>jali djelatnost</w:t>
      </w:r>
      <w:bookmarkStart w:id="2" w:name="_Hlk38882084"/>
      <w:r w:rsidR="00C6448E" w:rsidRPr="00DD469B">
        <w:rPr>
          <w:rFonts w:ascii="Arial" w:eastAsia="Times New Roman" w:hAnsi="Arial" w:cs="Arial"/>
          <w:sz w:val="22"/>
          <w:szCs w:val="22"/>
          <w:lang w:val="sr-Latn-CS"/>
        </w:rPr>
        <w:t>.</w:t>
      </w:r>
    </w:p>
    <w:p w14:paraId="36324BB9" w14:textId="3C58C799" w:rsidR="006D226B" w:rsidRPr="00DD469B" w:rsidRDefault="006D226B" w:rsidP="006D226B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val="sr-Latn-CS"/>
        </w:rPr>
      </w:pPr>
    </w:p>
    <w:p w14:paraId="2537677A" w14:textId="7C18C58D" w:rsidR="00911F82" w:rsidRPr="00DD469B" w:rsidRDefault="00012CD0" w:rsidP="00DB5F4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Poreski obveznici se mogu obratiti </w:t>
      </w:r>
      <w:r w:rsidR="00AA413B" w:rsidRPr="00DD469B">
        <w:rPr>
          <w:rFonts w:ascii="Arial" w:eastAsia="Times New Roman" w:hAnsi="Arial" w:cs="Arial"/>
          <w:sz w:val="22"/>
          <w:szCs w:val="22"/>
          <w:lang w:val="sr-Latn-CS"/>
        </w:rPr>
        <w:t>Odjeljenju za lokalne javne prihode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sa zahtjevom za </w:t>
      </w:r>
      <w:r w:rsidR="003F1CCC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oslobađanje plaćanja </w:t>
      </w:r>
      <w:r w:rsidR="00886EA3" w:rsidRPr="00DD469B">
        <w:rPr>
          <w:rFonts w:ascii="Arial" w:eastAsia="Times New Roman" w:hAnsi="Arial" w:cs="Arial"/>
          <w:sz w:val="22"/>
          <w:szCs w:val="22"/>
          <w:lang w:val="sr-Latn-CS"/>
        </w:rPr>
        <w:t>i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znosa </w:t>
      </w:r>
      <w:r w:rsidR="00913657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navedene </w:t>
      </w:r>
      <w:r w:rsidR="00C26543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naknade 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putem pošte ili na e-mail adresu: </w:t>
      </w:r>
    </w:p>
    <w:p w14:paraId="5D5FB532" w14:textId="3A3A221F" w:rsidR="0037187A" w:rsidRPr="00DD469B" w:rsidRDefault="0037187A" w:rsidP="00DB5F4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>sekretarijat.finansije@opstinativat.me</w:t>
      </w:r>
    </w:p>
    <w:p w14:paraId="5A9A051C" w14:textId="77777777" w:rsidR="00DB5F42" w:rsidRPr="00DD469B" w:rsidRDefault="00DB5F42" w:rsidP="00DB5F4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val="sr-Latn-CS"/>
        </w:rPr>
      </w:pPr>
    </w:p>
    <w:bookmarkEnd w:id="2"/>
    <w:p w14:paraId="3C4DF3FB" w14:textId="452ED3CD" w:rsidR="00CE62D2" w:rsidRPr="00DD469B" w:rsidRDefault="00F847FE" w:rsidP="00CE62D2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>odlaganje  plaćanja</w:t>
      </w:r>
      <w:r w:rsidR="00CE62D2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poreza na nepokretnosti za 2020. godinu na način da se plaćanje prve rate odlaže do 3</w:t>
      </w:r>
      <w:r w:rsidR="00FC58DA" w:rsidRPr="00DD469B">
        <w:rPr>
          <w:rFonts w:ascii="Arial" w:eastAsia="Times New Roman" w:hAnsi="Arial" w:cs="Arial"/>
          <w:sz w:val="22"/>
          <w:szCs w:val="22"/>
          <w:lang w:val="sr-Latn-CS"/>
        </w:rPr>
        <w:t>1</w:t>
      </w:r>
      <w:r w:rsidR="00CE62D2" w:rsidRPr="00DD469B">
        <w:rPr>
          <w:rFonts w:ascii="Arial" w:eastAsia="Times New Roman" w:hAnsi="Arial" w:cs="Arial"/>
          <w:sz w:val="22"/>
          <w:szCs w:val="22"/>
          <w:lang w:val="sr-Latn-CS"/>
        </w:rPr>
        <w:t>.08.2020. godine, a druge rate do 30.11.2020. godine.</w:t>
      </w:r>
      <w:r w:rsidR="00CE62D2" w:rsidRPr="00DD469B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</w:p>
    <w:p w14:paraId="05C5ADCA" w14:textId="77777777" w:rsidR="00307B8B" w:rsidRPr="00DD469B" w:rsidRDefault="00307B8B" w:rsidP="00307B8B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</w:p>
    <w:p w14:paraId="297593C0" w14:textId="7624953C" w:rsidR="00407E70" w:rsidRPr="00DD469B" w:rsidRDefault="00CE62D2" w:rsidP="00CE62D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Poreski obveznici se mogu obratiti </w:t>
      </w:r>
      <w:r w:rsidR="00AA413B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Odjeljenju za lokalne javne prihode 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sa zahtjevom za odlaganjem plaćanja poreza na nepokretnosti putem pošte ili na e-mail adresu: </w:t>
      </w:r>
      <w:r w:rsidR="00DB5F42" w:rsidRPr="00DD469B">
        <w:rPr>
          <w:rFonts w:ascii="Arial" w:eastAsia="Times New Roman" w:hAnsi="Arial" w:cs="Arial"/>
          <w:sz w:val="22"/>
          <w:szCs w:val="22"/>
          <w:lang w:val="sr-Latn-CS"/>
        </w:rPr>
        <w:t>sekretarijat.finansije@opstinativat.me</w:t>
      </w:r>
    </w:p>
    <w:p w14:paraId="1F13D3F0" w14:textId="77777777" w:rsidR="00AA413B" w:rsidRPr="00DD469B" w:rsidRDefault="00AA413B" w:rsidP="00CE62D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</w:p>
    <w:p w14:paraId="1EB1E9E5" w14:textId="4170D6F9" w:rsidR="00407E70" w:rsidRPr="00DD469B" w:rsidRDefault="00AA413B" w:rsidP="00E02357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>Odlaganje izvršenja rješenja za prinudnu n</w:t>
      </w:r>
      <w:r w:rsidR="001F0E82" w:rsidRPr="00DD469B">
        <w:rPr>
          <w:rFonts w:ascii="Arial" w:eastAsia="Times New Roman" w:hAnsi="Arial" w:cs="Arial"/>
          <w:sz w:val="22"/>
          <w:szCs w:val="22"/>
          <w:lang w:val="sr-Latn-CS"/>
        </w:rPr>
        <w:t>aplatu za lokalne javne prihode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>, na rok od 60</w:t>
      </w:r>
      <w:r w:rsidR="001F0E82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(šezdeset)</w:t>
      </w: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dana, a na l</w:t>
      </w:r>
      <w:r w:rsidR="00E02357" w:rsidRPr="00DD469B">
        <w:rPr>
          <w:rFonts w:ascii="Arial" w:eastAsia="Times New Roman" w:hAnsi="Arial" w:cs="Arial"/>
          <w:sz w:val="22"/>
          <w:szCs w:val="22"/>
          <w:lang w:val="sr-Latn-CS"/>
        </w:rPr>
        <w:t>ični zahtjev poreskog obveznika za postupke prinudne naplate pokrenute u 2020. godini.</w:t>
      </w:r>
    </w:p>
    <w:p w14:paraId="64A4CF86" w14:textId="77777777" w:rsidR="00DD102E" w:rsidRPr="00DD469B" w:rsidRDefault="00DD102E" w:rsidP="004A35FF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center"/>
        <w:rPr>
          <w:rFonts w:ascii="Arial" w:eastAsia="Times New Roman" w:hAnsi="Arial" w:cs="Arial"/>
          <w:sz w:val="22"/>
          <w:szCs w:val="22"/>
          <w:lang w:val="sr-Latn-CS" w:eastAsia="en-US"/>
        </w:rPr>
      </w:pPr>
    </w:p>
    <w:p w14:paraId="3A5BB994" w14:textId="6E08AF9B" w:rsidR="004D760D" w:rsidRPr="00DD469B" w:rsidRDefault="00DD102E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 w:eastAsia="en-US"/>
        </w:rPr>
        <w:t xml:space="preserve">                                                                  </w:t>
      </w:r>
      <w:r w:rsidR="007B1451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sz w:val="22"/>
          <w:szCs w:val="22"/>
          <w:lang w:val="sr-Latn-CS"/>
        </w:rPr>
        <w:t>7</w:t>
      </w:r>
    </w:p>
    <w:p w14:paraId="20F3DEC8" w14:textId="77777777" w:rsidR="001F0E82" w:rsidRPr="00DD469B" w:rsidRDefault="001F0E82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</w:p>
    <w:p w14:paraId="0B16B2E3" w14:textId="7D34DA7A" w:rsidR="0083289C" w:rsidRPr="00DD469B" w:rsidRDefault="00391B24" w:rsidP="00391B2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  <w:t>O</w:t>
      </w:r>
      <w:r w:rsidR="00272C19" w:rsidRPr="00DD469B">
        <w:rPr>
          <w:rFonts w:ascii="Arial" w:eastAsia="Times New Roman" w:hAnsi="Arial" w:cs="Arial"/>
          <w:lang w:val="sr-Latn-CS"/>
        </w:rPr>
        <w:t>slobađaju se</w:t>
      </w:r>
      <w:r w:rsidR="0083289C" w:rsidRPr="00DD469B">
        <w:rPr>
          <w:rFonts w:ascii="Arial" w:eastAsia="Times New Roman" w:hAnsi="Arial" w:cs="Arial"/>
          <w:lang w:val="sr-Latn-CS"/>
        </w:rPr>
        <w:t xml:space="preserve"> </w:t>
      </w:r>
      <w:r w:rsidR="00272C19" w:rsidRPr="00DD469B">
        <w:rPr>
          <w:rFonts w:ascii="Arial" w:eastAsia="Times New Roman" w:hAnsi="Arial" w:cs="Arial"/>
          <w:lang w:val="sr-Latn-CS"/>
        </w:rPr>
        <w:t xml:space="preserve">poreski obveznici </w:t>
      </w:r>
      <w:r w:rsidR="0083289C" w:rsidRPr="00DD469B">
        <w:rPr>
          <w:rFonts w:ascii="Arial" w:eastAsia="Times New Roman" w:hAnsi="Arial" w:cs="Arial"/>
          <w:lang w:val="sr-Latn-CS"/>
        </w:rPr>
        <w:t>od plaćanja</w:t>
      </w:r>
      <w:r w:rsidR="00272C19" w:rsidRPr="00DD469B">
        <w:rPr>
          <w:rFonts w:ascii="Arial" w:eastAsia="Times New Roman" w:hAnsi="Arial" w:cs="Arial"/>
          <w:lang w:val="sr-Latn-CS"/>
        </w:rPr>
        <w:t xml:space="preserve"> </w:t>
      </w:r>
      <w:r w:rsidR="0083289C" w:rsidRPr="00DD469B">
        <w:rPr>
          <w:rFonts w:ascii="Arial" w:eastAsia="Times New Roman" w:hAnsi="Arial" w:cs="Arial"/>
          <w:lang w:val="sr-Latn-CS"/>
        </w:rPr>
        <w:t>poreza na nepokretnost</w:t>
      </w:r>
      <w:r w:rsidR="006D226B" w:rsidRPr="00DD469B">
        <w:rPr>
          <w:rFonts w:ascii="Arial" w:eastAsia="Times New Roman" w:hAnsi="Arial" w:cs="Arial"/>
          <w:lang w:val="sr-Latn-CS"/>
        </w:rPr>
        <w:t>i</w:t>
      </w:r>
      <w:r w:rsidR="0083289C" w:rsidRPr="00DD469B">
        <w:rPr>
          <w:rFonts w:ascii="Arial" w:eastAsia="Times New Roman" w:hAnsi="Arial" w:cs="Arial"/>
          <w:lang w:val="sr-Latn-CS"/>
        </w:rPr>
        <w:t xml:space="preserve"> za 2020. godinu </w:t>
      </w:r>
      <w:r w:rsidR="00AA413B" w:rsidRPr="00DD469B">
        <w:rPr>
          <w:rFonts w:ascii="Arial" w:eastAsia="Times New Roman" w:hAnsi="Arial" w:cs="Arial"/>
          <w:lang w:val="sr-Latn-CS"/>
        </w:rPr>
        <w:t xml:space="preserve">za zemljište koje je registrovano za obavljanje poljoprivredne djelatnosti na </w:t>
      </w:r>
      <w:r w:rsidR="004C1030" w:rsidRPr="00DD469B">
        <w:rPr>
          <w:rFonts w:ascii="Arial" w:eastAsia="Times New Roman" w:hAnsi="Arial" w:cs="Arial"/>
          <w:lang w:val="sr-Latn-CS"/>
        </w:rPr>
        <w:t>osnovu podne</w:t>
      </w:r>
      <w:r w:rsidR="004D760D" w:rsidRPr="00DD469B">
        <w:rPr>
          <w:rFonts w:ascii="Arial" w:eastAsia="Times New Roman" w:hAnsi="Arial" w:cs="Arial"/>
          <w:lang w:val="sr-Latn-CS"/>
        </w:rPr>
        <w:t>š</w:t>
      </w:r>
      <w:r w:rsidR="004C1030" w:rsidRPr="00DD469B">
        <w:rPr>
          <w:rFonts w:ascii="Arial" w:eastAsia="Times New Roman" w:hAnsi="Arial" w:cs="Arial"/>
          <w:lang w:val="sr-Latn-CS"/>
        </w:rPr>
        <w:t>enog</w:t>
      </w:r>
      <w:r w:rsidR="00AA413B" w:rsidRPr="00DD469B">
        <w:rPr>
          <w:rFonts w:ascii="Arial" w:eastAsia="Times New Roman" w:hAnsi="Arial" w:cs="Arial"/>
          <w:lang w:val="sr-Latn-CS"/>
        </w:rPr>
        <w:t xml:space="preserve"> zahtjeva poljoprivrednog proizvođača.</w:t>
      </w:r>
    </w:p>
    <w:p w14:paraId="19F9046A" w14:textId="5C77A355" w:rsidR="00DB5F42" w:rsidRPr="00DD469B" w:rsidRDefault="004C1030" w:rsidP="00391B2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  <w:t xml:space="preserve">Poreski obveznici se mogu obratiti </w:t>
      </w:r>
      <w:r w:rsidR="00AA413B" w:rsidRPr="00DD469B">
        <w:rPr>
          <w:rFonts w:ascii="Arial" w:eastAsia="Times New Roman" w:hAnsi="Arial" w:cs="Arial"/>
          <w:lang w:val="sr-Latn-CS"/>
        </w:rPr>
        <w:t xml:space="preserve">Odjeljenju za lokalne javne prihode </w:t>
      </w:r>
      <w:r w:rsidRPr="00DD469B">
        <w:rPr>
          <w:rFonts w:ascii="Arial" w:eastAsia="Times New Roman" w:hAnsi="Arial" w:cs="Arial"/>
          <w:lang w:val="sr-Latn-CS"/>
        </w:rPr>
        <w:t>sa zahtjevom za oslobađanje plaćanja iznosa navede</w:t>
      </w:r>
      <w:r w:rsidR="00CD7C96" w:rsidRPr="00DD469B">
        <w:rPr>
          <w:rFonts w:ascii="Arial" w:eastAsia="Times New Roman" w:hAnsi="Arial" w:cs="Arial"/>
          <w:lang w:val="sr-Latn-CS"/>
        </w:rPr>
        <w:t xml:space="preserve">nog poreza </w:t>
      </w:r>
      <w:r w:rsidRPr="00DD469B">
        <w:rPr>
          <w:rFonts w:ascii="Arial" w:eastAsia="Times New Roman" w:hAnsi="Arial" w:cs="Arial"/>
          <w:lang w:val="sr-Latn-CS"/>
        </w:rPr>
        <w:t xml:space="preserve">putem pošte ili na e-mail adresu: </w:t>
      </w:r>
      <w:r w:rsidR="00DB5F42" w:rsidRPr="00DD469B">
        <w:rPr>
          <w:rFonts w:ascii="Arial" w:eastAsia="Times New Roman" w:hAnsi="Arial" w:cs="Arial"/>
          <w:lang w:val="sr-Latn-CS"/>
        </w:rPr>
        <w:t>sekretarijat.finansije@opstinativat.me</w:t>
      </w:r>
    </w:p>
    <w:p w14:paraId="07ACCBE5" w14:textId="34D48E3B" w:rsidR="0083289C" w:rsidRPr="00DD469B" w:rsidRDefault="00DD102E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lang w:val="sr-Latn-CS"/>
        </w:rPr>
      </w:pPr>
      <w:r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                                                        </w:t>
      </w:r>
      <w:r w:rsidR="001F0E82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     </w:t>
      </w:r>
      <w:r w:rsidR="0083289C" w:rsidRPr="00DD469B">
        <w:rPr>
          <w:rFonts w:ascii="Arial" w:eastAsia="Times New Roman" w:hAnsi="Arial" w:cs="Arial"/>
          <w:sz w:val="22"/>
          <w:szCs w:val="22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sz w:val="22"/>
          <w:szCs w:val="22"/>
          <w:lang w:val="sr-Latn-CS"/>
        </w:rPr>
        <w:t>8</w:t>
      </w:r>
    </w:p>
    <w:p w14:paraId="5F9B846E" w14:textId="77777777" w:rsidR="001F0E82" w:rsidRPr="00DD469B" w:rsidRDefault="001F0E82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val="sr-Latn-CS"/>
        </w:rPr>
      </w:pPr>
    </w:p>
    <w:p w14:paraId="4B31890F" w14:textId="59613331" w:rsidR="003B0FCE" w:rsidRPr="00DD469B" w:rsidRDefault="00DE6F3B" w:rsidP="00A573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u w:val="single"/>
          <w:lang w:val="sr-Latn-CS"/>
        </w:rPr>
      </w:pPr>
      <w:r w:rsidRPr="00DD469B">
        <w:rPr>
          <w:rFonts w:ascii="Arial" w:eastAsia="Times New Roman" w:hAnsi="Arial" w:cs="Arial"/>
          <w:lang w:val="sr-Latn-ME"/>
        </w:rPr>
        <w:tab/>
      </w:r>
      <w:r w:rsidR="00150503" w:rsidRPr="00DD469B">
        <w:rPr>
          <w:rFonts w:ascii="Arial" w:eastAsia="Times New Roman" w:hAnsi="Arial" w:cs="Arial"/>
          <w:lang w:val="sr-Latn-ME"/>
        </w:rPr>
        <w:t>O</w:t>
      </w:r>
      <w:r w:rsidR="00272C19" w:rsidRPr="00DD469B">
        <w:rPr>
          <w:rFonts w:ascii="Arial" w:eastAsia="Times New Roman" w:hAnsi="Arial" w:cs="Arial"/>
          <w:lang w:val="sr-Latn-ME"/>
        </w:rPr>
        <w:t>slobađaju se</w:t>
      </w:r>
      <w:r w:rsidR="003B0FCE" w:rsidRPr="00DD469B">
        <w:rPr>
          <w:rFonts w:ascii="Arial" w:eastAsia="Times New Roman" w:hAnsi="Arial" w:cs="Arial"/>
          <w:lang w:val="sr-Latn-ME"/>
        </w:rPr>
        <w:t xml:space="preserve"> od plaćanja lokalne komunalne</w:t>
      </w:r>
      <w:r w:rsidR="0044398F" w:rsidRPr="00DD469B">
        <w:rPr>
          <w:rFonts w:ascii="Arial" w:eastAsia="Times New Roman" w:hAnsi="Arial" w:cs="Arial"/>
          <w:lang w:val="sr-Latn-ME"/>
        </w:rPr>
        <w:t xml:space="preserve"> takse </w:t>
      </w:r>
      <w:r w:rsidR="00150503" w:rsidRPr="00DD469B">
        <w:rPr>
          <w:rFonts w:ascii="Arial" w:eastAsia="Times New Roman" w:hAnsi="Arial" w:cs="Arial"/>
          <w:lang w:val="sr-Latn-ME"/>
        </w:rPr>
        <w:t>privredn</w:t>
      </w:r>
      <w:r w:rsidR="00272C19" w:rsidRPr="00DD469B">
        <w:rPr>
          <w:rFonts w:ascii="Arial" w:eastAsia="Times New Roman" w:hAnsi="Arial" w:cs="Arial"/>
          <w:lang w:val="sr-Latn-ME"/>
        </w:rPr>
        <w:t>i</w:t>
      </w:r>
      <w:r w:rsidR="00150503" w:rsidRPr="00DD469B">
        <w:rPr>
          <w:rFonts w:ascii="Arial" w:eastAsia="Times New Roman" w:hAnsi="Arial" w:cs="Arial"/>
          <w:lang w:val="sr-Latn-ME"/>
        </w:rPr>
        <w:t xml:space="preserve"> subjekt</w:t>
      </w:r>
      <w:r w:rsidR="00272C19" w:rsidRPr="00DD469B">
        <w:rPr>
          <w:rFonts w:ascii="Arial" w:eastAsia="Times New Roman" w:hAnsi="Arial" w:cs="Arial"/>
          <w:lang w:val="sr-Latn-ME"/>
        </w:rPr>
        <w:t>i</w:t>
      </w:r>
      <w:r w:rsidR="00150503" w:rsidRPr="00DD469B">
        <w:rPr>
          <w:rFonts w:ascii="Arial" w:eastAsia="Times New Roman" w:hAnsi="Arial" w:cs="Arial"/>
          <w:lang w:val="sr-Latn-ME"/>
        </w:rPr>
        <w:t xml:space="preserve"> </w:t>
      </w:r>
      <w:r w:rsidR="001B5FC3" w:rsidRPr="00DD469B">
        <w:rPr>
          <w:rFonts w:ascii="Arial" w:eastAsia="Times New Roman" w:hAnsi="Arial" w:cs="Arial"/>
          <w:lang w:val="sr-Latn-ME"/>
        </w:rPr>
        <w:t>za prvih 6</w:t>
      </w:r>
      <w:r w:rsidR="001F0E82" w:rsidRPr="00DD469B">
        <w:rPr>
          <w:rFonts w:ascii="Arial" w:eastAsia="Times New Roman" w:hAnsi="Arial" w:cs="Arial"/>
          <w:lang w:val="sr-Latn-ME"/>
        </w:rPr>
        <w:t xml:space="preserve"> (šest)</w:t>
      </w:r>
      <w:r w:rsidR="001B5FC3" w:rsidRPr="00DD469B">
        <w:rPr>
          <w:rFonts w:ascii="Arial" w:eastAsia="Times New Roman" w:hAnsi="Arial" w:cs="Arial"/>
          <w:lang w:val="sr-Latn-ME"/>
        </w:rPr>
        <w:t xml:space="preserve"> mjeseci 2020. godine.</w:t>
      </w:r>
    </w:p>
    <w:p w14:paraId="43C89F44" w14:textId="4D8474E8" w:rsidR="00E02357" w:rsidRPr="00DD469B" w:rsidRDefault="00A628AC" w:rsidP="00E02357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ME"/>
        </w:rPr>
        <w:t xml:space="preserve">    </w:t>
      </w:r>
      <w:r w:rsidR="00C57704" w:rsidRPr="00DD469B">
        <w:rPr>
          <w:rFonts w:ascii="Arial" w:eastAsia="Times New Roman" w:hAnsi="Arial" w:cs="Arial"/>
          <w:lang w:val="sr-Latn-ME"/>
        </w:rPr>
        <w:t xml:space="preserve">Privredni subjekti </w:t>
      </w:r>
      <w:r w:rsidR="003B0FCE" w:rsidRPr="00DD469B">
        <w:rPr>
          <w:rFonts w:ascii="Arial" w:eastAsia="Times New Roman" w:hAnsi="Arial" w:cs="Arial"/>
          <w:lang w:val="sr-Latn-ME"/>
        </w:rPr>
        <w:t xml:space="preserve"> se mogu</w:t>
      </w:r>
      <w:r w:rsidR="00A37997" w:rsidRPr="00DD469B">
        <w:rPr>
          <w:rFonts w:ascii="Arial" w:eastAsia="Times New Roman" w:hAnsi="Arial" w:cs="Arial"/>
          <w:lang w:val="sr-Latn-ME"/>
        </w:rPr>
        <w:t xml:space="preserve"> zahtjevom za oslobađanje od plaćanja navedene takse</w:t>
      </w:r>
      <w:r w:rsidR="003B0FCE" w:rsidRPr="00DD469B">
        <w:rPr>
          <w:rFonts w:ascii="Arial" w:eastAsia="Times New Roman" w:hAnsi="Arial" w:cs="Arial"/>
          <w:lang w:val="sr-Latn-ME"/>
        </w:rPr>
        <w:t xml:space="preserve"> obratiti </w:t>
      </w:r>
      <w:r w:rsidR="00386952" w:rsidRPr="00DD469B">
        <w:rPr>
          <w:rFonts w:ascii="Arial" w:eastAsia="Times New Roman" w:hAnsi="Arial" w:cs="Arial"/>
          <w:lang w:val="sr-Latn-ME"/>
        </w:rPr>
        <w:t xml:space="preserve"> </w:t>
      </w:r>
      <w:r w:rsidR="00494B11" w:rsidRPr="00DD469B">
        <w:rPr>
          <w:rFonts w:ascii="Arial" w:eastAsia="Times New Roman" w:hAnsi="Arial" w:cs="Arial"/>
          <w:lang w:val="sr-Latn-ME"/>
        </w:rPr>
        <w:t>Odjeljenju za lokalne javne prihode</w:t>
      </w:r>
      <w:r w:rsidR="00386952" w:rsidRPr="00DD469B">
        <w:rPr>
          <w:rFonts w:ascii="Arial" w:eastAsia="Times New Roman" w:hAnsi="Arial" w:cs="Arial"/>
          <w:lang w:val="sr-Latn-ME"/>
        </w:rPr>
        <w:t xml:space="preserve"> putem pošte ili na</w:t>
      </w:r>
      <w:r w:rsidR="00C45897" w:rsidRPr="00DD469B">
        <w:rPr>
          <w:rFonts w:ascii="Arial" w:eastAsia="Times New Roman" w:hAnsi="Arial" w:cs="Arial"/>
          <w:lang w:val="sr-Latn-ME"/>
        </w:rPr>
        <w:t xml:space="preserve"> </w:t>
      </w:r>
      <w:bookmarkStart w:id="3" w:name="_Hlk39123690"/>
      <w:r w:rsidR="00386952" w:rsidRPr="00DD469B">
        <w:rPr>
          <w:rFonts w:ascii="Arial" w:eastAsia="Times New Roman" w:hAnsi="Arial" w:cs="Arial"/>
          <w:lang w:val="sr-Latn-ME"/>
        </w:rPr>
        <w:t xml:space="preserve">e-mail adresu: </w:t>
      </w:r>
      <w:bookmarkEnd w:id="3"/>
      <w:r w:rsidR="00DB5F42" w:rsidRPr="00DD469B">
        <w:rPr>
          <w:rFonts w:ascii="Arial" w:eastAsia="Times New Roman" w:hAnsi="Arial" w:cs="Arial"/>
          <w:lang w:val="sr-Latn-CS"/>
        </w:rPr>
        <w:t>sekretarijat.finansije@opstinativat.me</w:t>
      </w:r>
    </w:p>
    <w:p w14:paraId="5BB33B19" w14:textId="2D01D6DA" w:rsidR="00E72255" w:rsidRPr="00DD469B" w:rsidRDefault="001B1601" w:rsidP="00E72255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 xml:space="preserve">  </w:t>
      </w:r>
      <w:r w:rsidR="00E72255" w:rsidRPr="00DD469B">
        <w:rPr>
          <w:rFonts w:ascii="Arial" w:eastAsia="Times New Roman" w:hAnsi="Arial" w:cs="Arial"/>
          <w:lang w:val="sr-Latn-ME"/>
        </w:rPr>
        <w:t xml:space="preserve">Član </w:t>
      </w:r>
      <w:r w:rsidR="005D117D" w:rsidRPr="00DD469B">
        <w:rPr>
          <w:rFonts w:ascii="Arial" w:eastAsia="Times New Roman" w:hAnsi="Arial" w:cs="Arial"/>
          <w:lang w:val="sr-Latn-ME"/>
        </w:rPr>
        <w:t>9</w:t>
      </w:r>
    </w:p>
    <w:p w14:paraId="67CB3D7E" w14:textId="77777777" w:rsidR="001F0E82" w:rsidRPr="00DD469B" w:rsidRDefault="001F0E82" w:rsidP="00E72255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val="sr-Latn-ME"/>
        </w:rPr>
      </w:pPr>
    </w:p>
    <w:p w14:paraId="57AE5BB0" w14:textId="1254A73A" w:rsidR="00E72255" w:rsidRPr="00DD469B" w:rsidRDefault="00F05D43" w:rsidP="0043423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272C19" w:rsidRPr="00DD469B">
        <w:rPr>
          <w:rFonts w:ascii="Arial" w:eastAsia="Times New Roman" w:hAnsi="Arial" w:cs="Arial"/>
          <w:lang w:val="sr-Latn-CS"/>
        </w:rPr>
        <w:t xml:space="preserve">Oslobađaju se </w:t>
      </w:r>
      <w:r w:rsidR="00E72255" w:rsidRPr="00DD469B">
        <w:rPr>
          <w:rFonts w:ascii="Arial" w:eastAsia="Times New Roman" w:hAnsi="Arial" w:cs="Arial"/>
          <w:lang w:val="sr-Latn-CS"/>
        </w:rPr>
        <w:t xml:space="preserve"> od plaćanja naknade za licencu </w:t>
      </w:r>
      <w:bookmarkStart w:id="4" w:name="_Hlk39061943"/>
      <w:r w:rsidR="00E72255" w:rsidRPr="00DD469B">
        <w:rPr>
          <w:rFonts w:ascii="Arial" w:eastAsia="Times New Roman" w:hAnsi="Arial" w:cs="Arial"/>
          <w:lang w:val="sr-Latn-CS"/>
        </w:rPr>
        <w:t>taxi udruženja i preduzetni</w:t>
      </w:r>
      <w:r w:rsidR="00272C19" w:rsidRPr="00DD469B">
        <w:rPr>
          <w:rFonts w:ascii="Arial" w:eastAsia="Times New Roman" w:hAnsi="Arial" w:cs="Arial"/>
          <w:lang w:val="sr-Latn-CS"/>
        </w:rPr>
        <w:t>ci</w:t>
      </w:r>
      <w:r w:rsidR="00E72255" w:rsidRPr="00DD469B">
        <w:rPr>
          <w:rFonts w:ascii="Arial" w:eastAsia="Times New Roman" w:hAnsi="Arial" w:cs="Arial"/>
          <w:lang w:val="sr-Latn-CS"/>
        </w:rPr>
        <w:t xml:space="preserve"> </w:t>
      </w:r>
      <w:bookmarkEnd w:id="4"/>
      <w:r w:rsidR="00E72255" w:rsidRPr="00DD469B">
        <w:rPr>
          <w:rFonts w:ascii="Arial" w:eastAsia="Times New Roman" w:hAnsi="Arial" w:cs="Arial"/>
          <w:lang w:val="sr-Latn-CS"/>
        </w:rPr>
        <w:t xml:space="preserve">za </w:t>
      </w:r>
      <w:r w:rsidR="00F969DF" w:rsidRPr="00DD469B">
        <w:rPr>
          <w:rFonts w:ascii="Arial" w:eastAsia="Times New Roman" w:hAnsi="Arial" w:cs="Arial"/>
          <w:lang w:val="sr-Latn-CS"/>
        </w:rPr>
        <w:t xml:space="preserve">period od </w:t>
      </w:r>
      <w:r w:rsidR="00494B11" w:rsidRPr="00DD469B">
        <w:rPr>
          <w:rFonts w:ascii="Arial" w:eastAsia="Times New Roman" w:hAnsi="Arial" w:cs="Arial"/>
          <w:lang w:val="sr-Latn-CS"/>
        </w:rPr>
        <w:t>19.</w:t>
      </w:r>
      <w:r w:rsidR="00F969DF" w:rsidRPr="00DD469B">
        <w:rPr>
          <w:rFonts w:ascii="Arial" w:eastAsia="Times New Roman" w:hAnsi="Arial" w:cs="Arial"/>
          <w:lang w:val="sr-Latn-CS"/>
        </w:rPr>
        <w:t xml:space="preserve">marta do </w:t>
      </w:r>
      <w:r w:rsidR="00494B11" w:rsidRPr="00DD469B">
        <w:rPr>
          <w:rFonts w:ascii="Arial" w:eastAsia="Times New Roman" w:hAnsi="Arial" w:cs="Arial"/>
          <w:lang w:val="sr-Latn-CS"/>
        </w:rPr>
        <w:t>31.</w:t>
      </w:r>
      <w:r w:rsidR="00F969DF" w:rsidRPr="00DD469B">
        <w:rPr>
          <w:rFonts w:ascii="Arial" w:eastAsia="Times New Roman" w:hAnsi="Arial" w:cs="Arial"/>
          <w:lang w:val="sr-Latn-CS"/>
        </w:rPr>
        <w:t xml:space="preserve"> decembr</w:t>
      </w:r>
      <w:r w:rsidR="00494B11" w:rsidRPr="00DD469B">
        <w:rPr>
          <w:rFonts w:ascii="Arial" w:eastAsia="Times New Roman" w:hAnsi="Arial" w:cs="Arial"/>
          <w:lang w:val="sr-Latn-CS"/>
        </w:rPr>
        <w:t xml:space="preserve">a </w:t>
      </w:r>
      <w:r w:rsidR="00E72255" w:rsidRPr="00DD469B">
        <w:rPr>
          <w:rFonts w:ascii="Arial" w:eastAsia="Times New Roman" w:hAnsi="Arial" w:cs="Arial"/>
          <w:lang w:val="sr-Latn-CS"/>
        </w:rPr>
        <w:t>2020. godin</w:t>
      </w:r>
      <w:r w:rsidR="00F969DF" w:rsidRPr="00DD469B">
        <w:rPr>
          <w:rFonts w:ascii="Arial" w:eastAsia="Times New Roman" w:hAnsi="Arial" w:cs="Arial"/>
          <w:lang w:val="sr-Latn-CS"/>
        </w:rPr>
        <w:t>e</w:t>
      </w:r>
      <w:r w:rsidR="00E72255" w:rsidRPr="00DD469B">
        <w:rPr>
          <w:rFonts w:ascii="Arial" w:eastAsia="Times New Roman" w:hAnsi="Arial" w:cs="Arial"/>
          <w:lang w:val="sr-Latn-CS"/>
        </w:rPr>
        <w:t>.</w:t>
      </w:r>
    </w:p>
    <w:p w14:paraId="76753CC6" w14:textId="77777777" w:rsidR="00011F1F" w:rsidRPr="00DD469B" w:rsidRDefault="00011F1F" w:rsidP="0043423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6828D611" w14:textId="609A73EE" w:rsidR="00DD102E" w:rsidRPr="00DD469B" w:rsidRDefault="00011F1F" w:rsidP="001375EC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CS"/>
        </w:rPr>
        <w:t xml:space="preserve">    </w:t>
      </w:r>
      <w:r w:rsidR="001375EC" w:rsidRPr="00DD469B">
        <w:rPr>
          <w:rFonts w:ascii="Arial" w:eastAsia="Times New Roman" w:hAnsi="Arial" w:cs="Arial"/>
          <w:lang w:val="sr-Latn-CS"/>
        </w:rPr>
        <w:t>Taxi udruženja i preduzetnici se mogu obratiti zahtjevom za oslob</w:t>
      </w:r>
      <w:r w:rsidR="00C327AF" w:rsidRPr="00DD469B">
        <w:rPr>
          <w:rFonts w:ascii="Arial" w:eastAsia="Times New Roman" w:hAnsi="Arial" w:cs="Arial"/>
          <w:lang w:val="sr-Latn-CS"/>
        </w:rPr>
        <w:t>a</w:t>
      </w:r>
      <w:r w:rsidR="001375EC" w:rsidRPr="00DD469B">
        <w:rPr>
          <w:rFonts w:ascii="Arial" w:eastAsia="Times New Roman" w:hAnsi="Arial" w:cs="Arial"/>
          <w:lang w:val="sr-Latn-CS"/>
        </w:rPr>
        <w:t>đenj</w:t>
      </w:r>
      <w:r w:rsidR="00494B11" w:rsidRPr="00DD469B">
        <w:rPr>
          <w:rFonts w:ascii="Arial" w:eastAsia="Times New Roman" w:hAnsi="Arial" w:cs="Arial"/>
          <w:lang w:val="sr-Latn-CS"/>
        </w:rPr>
        <w:t xml:space="preserve">e od plaćanja navedene naknade </w:t>
      </w:r>
      <w:r w:rsidR="001375EC" w:rsidRPr="00DD469B">
        <w:rPr>
          <w:rFonts w:ascii="Arial" w:eastAsia="Times New Roman" w:hAnsi="Arial" w:cs="Arial"/>
          <w:lang w:val="sr-Latn-CS"/>
        </w:rPr>
        <w:t xml:space="preserve">Sekretarijatu za </w:t>
      </w:r>
      <w:r w:rsidR="00494B11" w:rsidRPr="00DD469B">
        <w:rPr>
          <w:rFonts w:ascii="Arial" w:eastAsia="Times New Roman" w:hAnsi="Arial" w:cs="Arial"/>
          <w:lang w:val="sr-Latn-CS"/>
        </w:rPr>
        <w:t>turizam i preduzetništvo</w:t>
      </w:r>
      <w:r w:rsidR="001375EC" w:rsidRPr="00DD469B">
        <w:rPr>
          <w:rFonts w:ascii="Arial" w:eastAsia="Times New Roman" w:hAnsi="Arial" w:cs="Arial"/>
          <w:lang w:val="sr-Latn-CS"/>
        </w:rPr>
        <w:t xml:space="preserve"> putem pošte ili na</w:t>
      </w:r>
      <w:r w:rsidR="00B263AD" w:rsidRPr="00DD469B">
        <w:rPr>
          <w:rFonts w:ascii="Arial" w:eastAsia="Times New Roman" w:hAnsi="Arial" w:cs="Arial"/>
          <w:lang w:val="sr-Latn-CS"/>
        </w:rPr>
        <w:t xml:space="preserve"> </w:t>
      </w:r>
      <w:r w:rsidR="00494B11" w:rsidRPr="00DD469B">
        <w:rPr>
          <w:rFonts w:ascii="Arial" w:eastAsia="Times New Roman" w:hAnsi="Arial" w:cs="Arial"/>
          <w:lang w:val="sr-Latn-ME"/>
        </w:rPr>
        <w:t xml:space="preserve">e-mail adresu: </w:t>
      </w:r>
      <w:r w:rsidR="00DD102E" w:rsidRPr="00DD469B">
        <w:rPr>
          <w:rFonts w:ascii="Arial" w:eastAsia="Times New Roman" w:hAnsi="Arial" w:cs="Arial"/>
          <w:lang w:val="sr-Latn-ME"/>
        </w:rPr>
        <w:t>preduzetnistvo@opstinativat.com</w:t>
      </w:r>
    </w:p>
    <w:p w14:paraId="4D186F16" w14:textId="77777777" w:rsidR="00DD469B" w:rsidRDefault="00DD469B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center"/>
        <w:rPr>
          <w:rFonts w:ascii="Arial" w:eastAsia="Times New Roman" w:hAnsi="Arial" w:cs="Arial"/>
          <w:lang w:val="sr-Latn-ME"/>
        </w:rPr>
      </w:pPr>
    </w:p>
    <w:p w14:paraId="79C8D443" w14:textId="7FBE92F3" w:rsidR="00DD102E" w:rsidRPr="00DD469B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center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>Član 1</w:t>
      </w:r>
      <w:r w:rsidR="005D117D" w:rsidRPr="00DD469B">
        <w:rPr>
          <w:rFonts w:ascii="Arial" w:eastAsia="Times New Roman" w:hAnsi="Arial" w:cs="Arial"/>
          <w:lang w:val="sr-Latn-ME"/>
        </w:rPr>
        <w:t>0</w:t>
      </w:r>
    </w:p>
    <w:p w14:paraId="7B5959FE" w14:textId="3BCD72B5" w:rsidR="006038B4" w:rsidRPr="00DD469B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 xml:space="preserve">    Don</w:t>
      </w:r>
      <w:r w:rsidR="00DB5F42" w:rsidRPr="00DD469B">
        <w:rPr>
          <w:rFonts w:ascii="Arial" w:eastAsia="Times New Roman" w:hAnsi="Arial" w:cs="Arial"/>
          <w:lang w:val="sr-Latn-ME"/>
        </w:rPr>
        <w:t>i</w:t>
      </w:r>
      <w:r w:rsidRPr="00DD469B">
        <w:rPr>
          <w:rFonts w:ascii="Arial" w:eastAsia="Times New Roman" w:hAnsi="Arial" w:cs="Arial"/>
          <w:lang w:val="sr-Latn-ME"/>
        </w:rPr>
        <w:t xml:space="preserve">jeti olakšavajuće procedure radi korišćenja podsticajnih mjera </w:t>
      </w:r>
      <w:r w:rsidR="006038B4" w:rsidRPr="00DD469B">
        <w:rPr>
          <w:rFonts w:ascii="Arial" w:eastAsia="Times New Roman" w:hAnsi="Arial" w:cs="Arial"/>
          <w:lang w:val="sr-Latn-ME"/>
        </w:rPr>
        <w:t>u poljo</w:t>
      </w:r>
      <w:r w:rsidR="00DB5F42" w:rsidRPr="00DD469B">
        <w:rPr>
          <w:rFonts w:ascii="Arial" w:eastAsia="Times New Roman" w:hAnsi="Arial" w:cs="Arial"/>
          <w:lang w:val="sr-Latn-ME"/>
        </w:rPr>
        <w:t>p</w:t>
      </w:r>
      <w:r w:rsidR="006038B4" w:rsidRPr="00DD469B">
        <w:rPr>
          <w:rFonts w:ascii="Arial" w:eastAsia="Times New Roman" w:hAnsi="Arial" w:cs="Arial"/>
          <w:lang w:val="sr-Latn-ME"/>
        </w:rPr>
        <w:t>rivredi i to uvođenjem avansnog plaćanja, kod nabavke određenih sredstava za pol</w:t>
      </w:r>
      <w:r w:rsidR="00DB5F42" w:rsidRPr="00DD469B">
        <w:rPr>
          <w:rFonts w:ascii="Arial" w:eastAsia="Times New Roman" w:hAnsi="Arial" w:cs="Arial"/>
          <w:lang w:val="sr-Latn-ME"/>
        </w:rPr>
        <w:t>j</w:t>
      </w:r>
      <w:r w:rsidR="006038B4" w:rsidRPr="00DD469B">
        <w:rPr>
          <w:rFonts w:ascii="Arial" w:eastAsia="Times New Roman" w:hAnsi="Arial" w:cs="Arial"/>
          <w:lang w:val="sr-Latn-ME"/>
        </w:rPr>
        <w:t xml:space="preserve">oprivrednu proizvodnju u toku 2020. </w:t>
      </w:r>
      <w:r w:rsidR="001F0E82" w:rsidRPr="00DD469B">
        <w:rPr>
          <w:rFonts w:ascii="Arial" w:eastAsia="Times New Roman" w:hAnsi="Arial" w:cs="Arial"/>
          <w:lang w:val="sr-Latn-ME"/>
        </w:rPr>
        <w:t>G</w:t>
      </w:r>
      <w:r w:rsidR="006038B4" w:rsidRPr="00DD469B">
        <w:rPr>
          <w:rFonts w:ascii="Arial" w:eastAsia="Times New Roman" w:hAnsi="Arial" w:cs="Arial"/>
          <w:lang w:val="sr-Latn-ME"/>
        </w:rPr>
        <w:t>odine</w:t>
      </w:r>
      <w:r w:rsidR="001F0E82" w:rsidRPr="00DD469B">
        <w:rPr>
          <w:rFonts w:ascii="Arial" w:eastAsia="Times New Roman" w:hAnsi="Arial" w:cs="Arial"/>
          <w:lang w:val="sr-Latn-ME"/>
        </w:rPr>
        <w:t>,</w:t>
      </w:r>
      <w:r w:rsidR="006038B4" w:rsidRPr="00DD469B">
        <w:rPr>
          <w:rFonts w:ascii="Arial" w:eastAsia="Times New Roman" w:hAnsi="Arial" w:cs="Arial"/>
          <w:lang w:val="sr-Latn-ME"/>
        </w:rPr>
        <w:t xml:space="preserve"> i to u </w:t>
      </w:r>
      <w:r w:rsidR="001F0E82" w:rsidRPr="00DD469B">
        <w:rPr>
          <w:rFonts w:ascii="Arial" w:eastAsia="Times New Roman" w:hAnsi="Arial" w:cs="Arial"/>
          <w:lang w:val="sr-Latn-ME"/>
        </w:rPr>
        <w:t>oblastima:</w:t>
      </w:r>
    </w:p>
    <w:p w14:paraId="49B9761E" w14:textId="77777777" w:rsidR="006038B4" w:rsidRPr="00DD469B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>- Podrške razvoju voćarske i vinogradarske proizvodnje;</w:t>
      </w:r>
    </w:p>
    <w:p w14:paraId="448E3C01" w14:textId="30158440" w:rsidR="00DD102E" w:rsidRPr="00DD469B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>- Podrške razvoju maslinarstva</w:t>
      </w:r>
      <w:r w:rsidR="00EA45C4" w:rsidRPr="00DD469B">
        <w:rPr>
          <w:rFonts w:ascii="Arial" w:eastAsia="Times New Roman" w:hAnsi="Arial" w:cs="Arial"/>
          <w:lang w:val="sr-Latn-ME"/>
        </w:rPr>
        <w:t xml:space="preserve"> i marikulture</w:t>
      </w:r>
      <w:r w:rsidRPr="00DD469B">
        <w:rPr>
          <w:rFonts w:ascii="Arial" w:eastAsia="Times New Roman" w:hAnsi="Arial" w:cs="Arial"/>
          <w:lang w:val="sr-Latn-ME"/>
        </w:rPr>
        <w:t>;</w:t>
      </w:r>
    </w:p>
    <w:p w14:paraId="710B8D08" w14:textId="53B6629E" w:rsidR="006038B4" w:rsidRPr="00DD469B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>-</w:t>
      </w:r>
      <w:r w:rsidR="001F0E82" w:rsidRPr="00DD469B">
        <w:rPr>
          <w:rFonts w:ascii="Arial" w:eastAsia="Times New Roman" w:hAnsi="Arial" w:cs="Arial"/>
          <w:lang w:val="sr-Latn-ME"/>
        </w:rPr>
        <w:t xml:space="preserve"> </w:t>
      </w:r>
      <w:r w:rsidRPr="00DD469B">
        <w:rPr>
          <w:rFonts w:ascii="Arial" w:eastAsia="Times New Roman" w:hAnsi="Arial" w:cs="Arial"/>
          <w:lang w:val="sr-Latn-ME"/>
        </w:rPr>
        <w:t>Podrške razvoju povrtarske i cvjećarske proizvodnje;</w:t>
      </w:r>
    </w:p>
    <w:p w14:paraId="4148EE54" w14:textId="16F23193" w:rsidR="006038B4" w:rsidRPr="00DD469B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>-</w:t>
      </w:r>
      <w:r w:rsidR="001F0E82" w:rsidRPr="00DD469B">
        <w:rPr>
          <w:rFonts w:ascii="Arial" w:eastAsia="Times New Roman" w:hAnsi="Arial" w:cs="Arial"/>
          <w:lang w:val="sr-Latn-ME"/>
        </w:rPr>
        <w:t xml:space="preserve"> </w:t>
      </w:r>
      <w:r w:rsidRPr="00DD469B">
        <w:rPr>
          <w:rFonts w:ascii="Arial" w:eastAsia="Times New Roman" w:hAnsi="Arial" w:cs="Arial"/>
          <w:lang w:val="sr-Latn-ME"/>
        </w:rPr>
        <w:t>Podrške razvoju pčelarstva</w:t>
      </w:r>
      <w:r w:rsidR="00EA45C4" w:rsidRPr="00DD469B">
        <w:rPr>
          <w:rFonts w:ascii="Arial" w:eastAsia="Times New Roman" w:hAnsi="Arial" w:cs="Arial"/>
          <w:lang w:val="sr-Latn-ME"/>
        </w:rPr>
        <w:t>;</w:t>
      </w:r>
    </w:p>
    <w:p w14:paraId="67EAEBF8" w14:textId="646496A3" w:rsidR="006038B4" w:rsidRPr="00DD469B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</w:rPr>
      </w:pPr>
      <w:r w:rsidRPr="00DD469B">
        <w:rPr>
          <w:rFonts w:ascii="Arial" w:eastAsia="Times New Roman" w:hAnsi="Arial" w:cs="Arial"/>
          <w:lang w:val="sr-Latn-ME"/>
        </w:rPr>
        <w:t>-</w:t>
      </w:r>
      <w:r w:rsidR="001F0E82" w:rsidRPr="00DD469B">
        <w:rPr>
          <w:rFonts w:ascii="Arial" w:eastAsia="Times New Roman" w:hAnsi="Arial" w:cs="Arial"/>
          <w:lang w:val="sr-Latn-ME"/>
        </w:rPr>
        <w:t xml:space="preserve"> </w:t>
      </w:r>
      <w:r w:rsidR="00EA45C4" w:rsidRPr="00DD469B">
        <w:rPr>
          <w:rFonts w:ascii="Arial" w:eastAsia="Times New Roman" w:hAnsi="Arial" w:cs="Arial"/>
          <w:lang w:val="sr-Latn-ME"/>
        </w:rPr>
        <w:t>Podrške razvoju organske poljoprivrede;</w:t>
      </w:r>
    </w:p>
    <w:p w14:paraId="65FCBC61" w14:textId="01F3DAF0" w:rsidR="006B5AE3" w:rsidRPr="00DD469B" w:rsidRDefault="00EA45C4" w:rsidP="00E02357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M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469B">
        <w:rPr>
          <w:rFonts w:ascii="Arial" w:eastAsia="Times New Roman" w:hAnsi="Arial" w:cs="Arial"/>
          <w:lang w:val="sr-Latn-ME"/>
        </w:rPr>
        <w:t>-</w:t>
      </w:r>
      <w:r w:rsidR="001F0E82" w:rsidRPr="00DD469B">
        <w:rPr>
          <w:rFonts w:ascii="Arial" w:eastAsia="Times New Roman" w:hAnsi="Arial" w:cs="Arial"/>
          <w:lang w:val="sr-Latn-ME"/>
        </w:rPr>
        <w:t xml:space="preserve"> </w:t>
      </w:r>
      <w:r w:rsidRPr="00DD469B">
        <w:rPr>
          <w:rFonts w:ascii="Arial" w:eastAsia="Times New Roman" w:hAnsi="Arial" w:cs="Arial"/>
          <w:lang w:val="sr-Latn-ME"/>
        </w:rPr>
        <w:t>Podrške održivom upravljanju zelenim otpadom iz poljoprivredne proizvodnje.</w:t>
      </w:r>
    </w:p>
    <w:p w14:paraId="120BBF49" w14:textId="77777777" w:rsidR="00D644EF" w:rsidRPr="00DD469B" w:rsidRDefault="00D644EF" w:rsidP="0095718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0D71CA5A" w14:textId="65F78879" w:rsidR="006B5AE3" w:rsidRPr="00DD469B" w:rsidRDefault="004A35FF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    </w:t>
      </w:r>
      <w:r w:rsidR="00DD102E" w:rsidRPr="00DD469B">
        <w:rPr>
          <w:rFonts w:ascii="Arial" w:eastAsia="Times New Roman" w:hAnsi="Arial" w:cs="Arial"/>
          <w:lang w:val="sr-Latn-CS"/>
        </w:rPr>
        <w:t xml:space="preserve">                                        </w:t>
      </w:r>
      <w:r w:rsidR="001F0E82" w:rsidRPr="00DD469B">
        <w:rPr>
          <w:rFonts w:ascii="Arial" w:eastAsia="Times New Roman" w:hAnsi="Arial" w:cs="Arial"/>
          <w:lang w:val="sr-Latn-CS"/>
        </w:rPr>
        <w:t xml:space="preserve">                       </w:t>
      </w:r>
      <w:r w:rsidR="005B6AC2" w:rsidRPr="00DD469B">
        <w:rPr>
          <w:rFonts w:ascii="Arial" w:eastAsia="Times New Roman" w:hAnsi="Arial" w:cs="Arial"/>
          <w:lang w:val="sr-Latn-CS"/>
        </w:rPr>
        <w:t>Član 1</w:t>
      </w:r>
      <w:r w:rsidR="005D117D" w:rsidRPr="00DD469B">
        <w:rPr>
          <w:rFonts w:ascii="Arial" w:eastAsia="Times New Roman" w:hAnsi="Arial" w:cs="Arial"/>
          <w:lang w:val="sr-Latn-CS"/>
        </w:rPr>
        <w:t>1</w:t>
      </w:r>
    </w:p>
    <w:p w14:paraId="6E13DE50" w14:textId="77777777" w:rsidR="001F0E82" w:rsidRPr="00DD469B" w:rsidRDefault="001F0E82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0B44A54B" w14:textId="4D417A07" w:rsidR="001F0E82" w:rsidRPr="00DD469B" w:rsidRDefault="00434238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494B11" w:rsidRPr="00DD469B">
        <w:rPr>
          <w:rFonts w:ascii="Arial" w:eastAsia="Times New Roman" w:hAnsi="Arial" w:cs="Arial"/>
          <w:lang w:val="sr-Latn-CS"/>
        </w:rPr>
        <w:t>Umanjuje se obaveza</w:t>
      </w:r>
      <w:r w:rsidR="001B5FC3" w:rsidRPr="00DD469B">
        <w:rPr>
          <w:rFonts w:ascii="Arial" w:eastAsia="Times New Roman" w:hAnsi="Arial" w:cs="Arial"/>
          <w:lang w:val="sr-Latn-CS"/>
        </w:rPr>
        <w:t xml:space="preserve"> plaćanja</w:t>
      </w:r>
      <w:r w:rsidR="00494B11" w:rsidRPr="00DD469B">
        <w:rPr>
          <w:rFonts w:ascii="Arial" w:eastAsia="Times New Roman" w:hAnsi="Arial" w:cs="Arial"/>
          <w:lang w:val="sr-Latn-CS"/>
        </w:rPr>
        <w:t xml:space="preserve"> </w:t>
      </w:r>
      <w:r w:rsidR="00012CD0" w:rsidRPr="00DD469B">
        <w:rPr>
          <w:rFonts w:ascii="Arial" w:eastAsia="Times New Roman" w:hAnsi="Arial" w:cs="Arial"/>
          <w:lang w:val="sr-Latn-CS"/>
        </w:rPr>
        <w:t>članskog doprinosa</w:t>
      </w:r>
      <w:r w:rsidR="00BB7605" w:rsidRPr="00DD469B">
        <w:rPr>
          <w:rFonts w:ascii="Arial" w:eastAsia="Times New Roman" w:hAnsi="Arial" w:cs="Arial"/>
          <w:lang w:val="sr-Latn-CS"/>
        </w:rPr>
        <w:t xml:space="preserve"> Turističkoj organizaciji o</w:t>
      </w:r>
      <w:r w:rsidR="001B5FC3" w:rsidRPr="00DD469B">
        <w:rPr>
          <w:rFonts w:ascii="Arial" w:eastAsia="Times New Roman" w:hAnsi="Arial" w:cs="Arial"/>
          <w:lang w:val="sr-Latn-CS"/>
        </w:rPr>
        <w:t>pš</w:t>
      </w:r>
      <w:r w:rsidR="00CF33DF" w:rsidRPr="00DD469B">
        <w:rPr>
          <w:rFonts w:ascii="Arial" w:eastAsia="Times New Roman" w:hAnsi="Arial" w:cs="Arial"/>
          <w:lang w:val="sr-Latn-CS"/>
        </w:rPr>
        <w:t>tine Tivat</w:t>
      </w:r>
      <w:r w:rsidR="00012CD0" w:rsidRPr="00DD469B">
        <w:rPr>
          <w:rFonts w:ascii="Arial" w:eastAsia="Times New Roman" w:hAnsi="Arial" w:cs="Arial"/>
          <w:lang w:val="sr-Latn-CS"/>
        </w:rPr>
        <w:t xml:space="preserve"> za 2020. godinu </w:t>
      </w:r>
      <w:bookmarkStart w:id="5" w:name="_Hlk39063353"/>
      <w:r w:rsidR="00CF33DF" w:rsidRPr="00DD469B">
        <w:rPr>
          <w:rFonts w:ascii="Arial" w:eastAsia="Times New Roman" w:hAnsi="Arial" w:cs="Arial"/>
          <w:lang w:val="sr-Latn-CS"/>
        </w:rPr>
        <w:t>u iznosu od 50 %</w:t>
      </w:r>
      <w:bookmarkEnd w:id="5"/>
      <w:r w:rsidR="00BC528F" w:rsidRPr="00DD469B">
        <w:rPr>
          <w:rFonts w:ascii="Arial" w:eastAsia="Times New Roman" w:hAnsi="Arial" w:cs="Arial"/>
          <w:lang w:val="sr-Latn-CS"/>
        </w:rPr>
        <w:t>.</w:t>
      </w:r>
    </w:p>
    <w:p w14:paraId="133EF9BD" w14:textId="77777777" w:rsidR="00BC528F" w:rsidRPr="00DD469B" w:rsidRDefault="00BC528F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6385D608" w14:textId="77777777" w:rsidR="001F0E82" w:rsidRPr="00DD469B" w:rsidRDefault="001F0E82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5E98579B" w14:textId="301699B7" w:rsidR="00012CD0" w:rsidRPr="00DD469B" w:rsidRDefault="00911063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                                                          </w:t>
      </w:r>
      <w:r w:rsidR="001F0E82" w:rsidRPr="00DD469B">
        <w:rPr>
          <w:rFonts w:ascii="Arial" w:eastAsia="Times New Roman" w:hAnsi="Arial" w:cs="Arial"/>
          <w:lang w:val="sr-Latn-CS"/>
        </w:rPr>
        <w:t xml:space="preserve">        </w:t>
      </w:r>
      <w:r w:rsidR="005B6AC2" w:rsidRPr="00DD469B">
        <w:rPr>
          <w:rFonts w:ascii="Arial" w:eastAsia="Times New Roman" w:hAnsi="Arial" w:cs="Arial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lang w:val="sr-Latn-CS"/>
        </w:rPr>
        <w:t>12</w:t>
      </w:r>
    </w:p>
    <w:p w14:paraId="2070DC0E" w14:textId="77777777" w:rsidR="001F0E82" w:rsidRPr="00DD469B" w:rsidRDefault="001F0E82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1FCE57E9" w14:textId="43E7E260" w:rsidR="00E04227" w:rsidRPr="00DD469B" w:rsidRDefault="00A75A0F" w:rsidP="001F0E8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012CD0" w:rsidRPr="00DD469B">
        <w:rPr>
          <w:rFonts w:ascii="Arial" w:eastAsia="Times New Roman" w:hAnsi="Arial" w:cs="Arial"/>
          <w:lang w:val="sr-Latn-CS"/>
        </w:rPr>
        <w:t xml:space="preserve">Preporučuje se </w:t>
      </w:r>
      <w:r w:rsidR="00C91575" w:rsidRPr="00DD469B">
        <w:rPr>
          <w:rFonts w:ascii="Arial" w:eastAsia="Times New Roman" w:hAnsi="Arial" w:cs="Arial"/>
          <w:lang w:val="sr-Latn-CS"/>
        </w:rPr>
        <w:t xml:space="preserve">DOO </w:t>
      </w:r>
      <w:r w:rsidR="001F0E82" w:rsidRPr="00DD469B">
        <w:rPr>
          <w:rFonts w:ascii="Arial" w:eastAsia="Times New Roman" w:hAnsi="Arial" w:cs="Arial"/>
          <w:lang w:val="sr-Latn-CS"/>
        </w:rPr>
        <w:t xml:space="preserve">“Komunalno“ </w:t>
      </w:r>
      <w:r w:rsidR="007B11E3" w:rsidRPr="00DD469B">
        <w:rPr>
          <w:rFonts w:ascii="Arial" w:eastAsia="Times New Roman" w:hAnsi="Arial" w:cs="Arial"/>
          <w:lang w:val="sr-Latn-CS"/>
        </w:rPr>
        <w:t xml:space="preserve">Tivat, DOO </w:t>
      </w:r>
      <w:r w:rsidR="001F0E82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Vodovod i kanalizacija</w:t>
      </w:r>
      <w:r w:rsidR="00E02357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 xml:space="preserve"> Tivat, DOO </w:t>
      </w:r>
      <w:r w:rsidR="001F0E82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Parking servis</w:t>
      </w:r>
      <w:r w:rsidR="00E02357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 xml:space="preserve"> </w:t>
      </w:r>
      <w:r w:rsidR="001F0E82" w:rsidRPr="00DD469B">
        <w:rPr>
          <w:rFonts w:ascii="Arial" w:eastAsia="Times New Roman" w:hAnsi="Arial" w:cs="Arial"/>
          <w:lang w:val="sr-Latn-CS"/>
        </w:rPr>
        <w:t xml:space="preserve"> </w:t>
      </w:r>
      <w:r w:rsidR="007B11E3" w:rsidRPr="00DD469B">
        <w:rPr>
          <w:rFonts w:ascii="Arial" w:eastAsia="Times New Roman" w:hAnsi="Arial" w:cs="Arial"/>
          <w:lang w:val="sr-Latn-CS"/>
        </w:rPr>
        <w:t>Tivat</w:t>
      </w:r>
      <w:r w:rsidR="00012CD0" w:rsidRPr="00DD469B">
        <w:rPr>
          <w:rFonts w:ascii="Arial" w:eastAsia="Times New Roman" w:hAnsi="Arial" w:cs="Arial"/>
          <w:lang w:val="sr-Latn-CS"/>
        </w:rPr>
        <w:t xml:space="preserve">  da za </w:t>
      </w:r>
      <w:r w:rsidR="00C91575" w:rsidRPr="00DD469B">
        <w:rPr>
          <w:rFonts w:ascii="Arial" w:eastAsia="Times New Roman" w:hAnsi="Arial" w:cs="Arial"/>
          <w:lang w:val="sr-Latn-CS"/>
        </w:rPr>
        <w:t xml:space="preserve">korisnike </w:t>
      </w:r>
      <w:r w:rsidR="00A03616" w:rsidRPr="00DD469B">
        <w:rPr>
          <w:rFonts w:ascii="Arial" w:eastAsia="Times New Roman" w:hAnsi="Arial" w:cs="Arial"/>
          <w:lang w:val="sr-Latn-CS"/>
        </w:rPr>
        <w:t>njihovih</w:t>
      </w:r>
      <w:r w:rsidR="00C91575" w:rsidRPr="00DD469B">
        <w:rPr>
          <w:rFonts w:ascii="Arial" w:eastAsia="Times New Roman" w:hAnsi="Arial" w:cs="Arial"/>
          <w:lang w:val="sr-Latn-CS"/>
        </w:rPr>
        <w:t xml:space="preserve"> usluga</w:t>
      </w:r>
      <w:r w:rsidRPr="00DD469B">
        <w:rPr>
          <w:rFonts w:ascii="Arial" w:eastAsia="Times New Roman" w:hAnsi="Arial" w:cs="Arial"/>
          <w:lang w:val="sr-Latn-CS"/>
        </w:rPr>
        <w:t>,</w:t>
      </w:r>
      <w:r w:rsidR="00A03616" w:rsidRPr="00DD469B">
        <w:rPr>
          <w:rFonts w:ascii="Arial" w:eastAsia="Times New Roman" w:hAnsi="Arial" w:cs="Arial"/>
          <w:lang w:val="sr-Latn-CS"/>
        </w:rPr>
        <w:t xml:space="preserve"> u djelatnostima </w:t>
      </w:r>
      <w:r w:rsidR="00BC528F" w:rsidRPr="00DD469B">
        <w:rPr>
          <w:rFonts w:ascii="Arial" w:eastAsia="Times New Roman" w:hAnsi="Arial" w:cs="Arial"/>
          <w:lang w:val="sr-Latn-CS"/>
        </w:rPr>
        <w:t xml:space="preserve">čiji je rad zabranjen naredbom </w:t>
      </w:r>
      <w:r w:rsidR="00A03616" w:rsidRPr="00DD469B">
        <w:rPr>
          <w:rFonts w:ascii="Arial" w:eastAsia="Times New Roman" w:hAnsi="Arial" w:cs="Arial"/>
          <w:lang w:val="sr-Latn-CS"/>
        </w:rPr>
        <w:t>Ministarstva zdravlja</w:t>
      </w:r>
      <w:r w:rsidR="001F0E82" w:rsidRPr="00DD469B">
        <w:rPr>
          <w:rFonts w:ascii="Arial" w:eastAsia="Times New Roman" w:hAnsi="Arial" w:cs="Arial"/>
          <w:lang w:val="sr-Latn-CS"/>
        </w:rPr>
        <w:t xml:space="preserve"> Crne Gore</w:t>
      </w:r>
      <w:r w:rsidR="009A6DF4" w:rsidRPr="00DD469B">
        <w:rPr>
          <w:rFonts w:ascii="Arial" w:eastAsia="Times New Roman" w:hAnsi="Arial" w:cs="Arial"/>
          <w:lang w:val="sr-Latn-CS"/>
        </w:rPr>
        <w:t xml:space="preserve"> i koji se obrate zahtjevom</w:t>
      </w:r>
      <w:r w:rsidR="00011F1F" w:rsidRPr="00DD469B">
        <w:rPr>
          <w:rFonts w:ascii="Arial" w:eastAsia="Times New Roman" w:hAnsi="Arial" w:cs="Arial"/>
          <w:lang w:val="sr-Latn-CS"/>
        </w:rPr>
        <w:t>,</w:t>
      </w:r>
      <w:r w:rsidR="00A03616" w:rsidRPr="00DD469B">
        <w:rPr>
          <w:rFonts w:ascii="Arial" w:eastAsia="Times New Roman" w:hAnsi="Arial" w:cs="Arial"/>
          <w:lang w:val="sr-Latn-ME"/>
        </w:rPr>
        <w:t xml:space="preserve"> </w:t>
      </w:r>
      <w:r w:rsidR="00011F1F" w:rsidRPr="00DD469B">
        <w:rPr>
          <w:rFonts w:ascii="Arial" w:eastAsia="Times New Roman" w:hAnsi="Arial" w:cs="Arial"/>
          <w:lang w:val="sr-Latn-ME"/>
        </w:rPr>
        <w:t>iste</w:t>
      </w:r>
      <w:r w:rsidR="00012CD0" w:rsidRPr="00DD469B">
        <w:rPr>
          <w:rFonts w:ascii="Arial" w:eastAsia="Times New Roman" w:hAnsi="Arial" w:cs="Arial"/>
          <w:lang w:val="sr-Latn-CS"/>
        </w:rPr>
        <w:t xml:space="preserve"> </w:t>
      </w:r>
      <w:r w:rsidR="00C91575" w:rsidRPr="00DD469B">
        <w:rPr>
          <w:rFonts w:ascii="Arial" w:hAnsi="Arial" w:cs="Arial"/>
        </w:rPr>
        <w:t>obra</w:t>
      </w:r>
      <w:r w:rsidR="00C91575" w:rsidRPr="00DD469B">
        <w:rPr>
          <w:rFonts w:ascii="Arial" w:hAnsi="Arial" w:cs="Arial"/>
          <w:lang w:val="sr-Latn-CS"/>
        </w:rPr>
        <w:t>č</w:t>
      </w:r>
      <w:r w:rsidR="00C91575" w:rsidRPr="00DD469B">
        <w:rPr>
          <w:rFonts w:ascii="Arial" w:hAnsi="Arial" w:cs="Arial"/>
        </w:rPr>
        <w:t>unavaju</w:t>
      </w:r>
      <w:r w:rsidR="00C91575" w:rsidRPr="00DD469B">
        <w:rPr>
          <w:rFonts w:ascii="Arial" w:hAnsi="Arial" w:cs="Arial"/>
          <w:lang w:val="sr-Latn-CS"/>
        </w:rPr>
        <w:t xml:space="preserve"> </w:t>
      </w:r>
      <w:r w:rsidR="00C91575" w:rsidRPr="00DD469B">
        <w:rPr>
          <w:rFonts w:ascii="Arial" w:hAnsi="Arial" w:cs="Arial"/>
        </w:rPr>
        <w:t>srazmjerno</w:t>
      </w:r>
      <w:r w:rsidR="00C91575" w:rsidRPr="00DD469B">
        <w:rPr>
          <w:rFonts w:ascii="Arial" w:hAnsi="Arial" w:cs="Arial"/>
          <w:lang w:val="sr-Latn-CS"/>
        </w:rPr>
        <w:t xml:space="preserve"> </w:t>
      </w:r>
      <w:r w:rsidR="00C91575" w:rsidRPr="00DD469B">
        <w:rPr>
          <w:rFonts w:ascii="Arial" w:hAnsi="Arial" w:cs="Arial"/>
        </w:rPr>
        <w:t>vremenu</w:t>
      </w:r>
      <w:r w:rsidR="00C91575" w:rsidRPr="00DD469B">
        <w:rPr>
          <w:rFonts w:ascii="Arial" w:hAnsi="Arial" w:cs="Arial"/>
          <w:lang w:val="sr-Latn-CS"/>
        </w:rPr>
        <w:t xml:space="preserve"> </w:t>
      </w:r>
      <w:r w:rsidR="00C91575" w:rsidRPr="00DD469B">
        <w:rPr>
          <w:rFonts w:ascii="Arial" w:hAnsi="Arial" w:cs="Arial"/>
        </w:rPr>
        <w:t>u</w:t>
      </w:r>
      <w:r w:rsidR="00C91575" w:rsidRPr="00DD469B">
        <w:rPr>
          <w:rFonts w:ascii="Arial" w:hAnsi="Arial" w:cs="Arial"/>
          <w:lang w:val="sr-Latn-CS"/>
        </w:rPr>
        <w:t xml:space="preserve"> </w:t>
      </w:r>
      <w:r w:rsidR="00C91575" w:rsidRPr="00DD469B">
        <w:rPr>
          <w:rFonts w:ascii="Arial" w:hAnsi="Arial" w:cs="Arial"/>
        </w:rPr>
        <w:t>kojem</w:t>
      </w:r>
      <w:r w:rsidR="00C91575" w:rsidRPr="00DD469B">
        <w:rPr>
          <w:rFonts w:ascii="Arial" w:hAnsi="Arial" w:cs="Arial"/>
          <w:lang w:val="sr-Latn-CS"/>
        </w:rPr>
        <w:t xml:space="preserve"> </w:t>
      </w:r>
      <w:r w:rsidR="00C91575" w:rsidRPr="00DD469B">
        <w:rPr>
          <w:rFonts w:ascii="Arial" w:hAnsi="Arial" w:cs="Arial"/>
        </w:rPr>
        <w:t>su</w:t>
      </w:r>
      <w:r w:rsidR="009A6DF4" w:rsidRPr="00DD469B">
        <w:rPr>
          <w:rFonts w:ascii="Arial" w:hAnsi="Arial" w:cs="Arial"/>
          <w:lang w:val="sr-Latn-CS"/>
        </w:rPr>
        <w:t xml:space="preserve"> </w:t>
      </w:r>
      <w:r w:rsidR="00011F1F" w:rsidRPr="00DD469B">
        <w:rPr>
          <w:rFonts w:ascii="Arial" w:hAnsi="Arial" w:cs="Arial"/>
        </w:rPr>
        <w:t>usluge</w:t>
      </w:r>
      <w:r w:rsidR="00011F1F" w:rsidRPr="00DD469B">
        <w:rPr>
          <w:rFonts w:ascii="Arial" w:hAnsi="Arial" w:cs="Arial"/>
          <w:lang w:val="sr-Latn-CS"/>
        </w:rPr>
        <w:t xml:space="preserve"> </w:t>
      </w:r>
      <w:r w:rsidR="00C91575" w:rsidRPr="00DD469B">
        <w:rPr>
          <w:rFonts w:ascii="Arial" w:hAnsi="Arial" w:cs="Arial"/>
        </w:rPr>
        <w:t>koristili</w:t>
      </w:r>
      <w:r w:rsidR="009A6DF4" w:rsidRPr="00DD469B">
        <w:rPr>
          <w:rFonts w:ascii="Arial" w:hAnsi="Arial" w:cs="Arial"/>
          <w:lang w:val="sr-Latn-CS"/>
        </w:rPr>
        <w:t>.</w:t>
      </w:r>
    </w:p>
    <w:p w14:paraId="4A0F4183" w14:textId="77777777" w:rsidR="00E04227" w:rsidRPr="00DD469B" w:rsidRDefault="00E04227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hAnsi="Arial" w:cs="Arial"/>
          <w:color w:val="FF0000"/>
          <w:lang w:val="sr-Latn-CS"/>
        </w:rPr>
      </w:pPr>
    </w:p>
    <w:p w14:paraId="7A6614EC" w14:textId="783E2BCA" w:rsidR="00562BF4" w:rsidRPr="00DD469B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hAnsi="Arial" w:cs="Arial"/>
          <w:lang w:val="sr-Latn-CS"/>
        </w:rPr>
      </w:pPr>
      <w:r w:rsidRPr="00DD469B">
        <w:rPr>
          <w:rFonts w:ascii="Arial" w:hAnsi="Arial" w:cs="Arial"/>
          <w:color w:val="FF0000"/>
          <w:lang w:val="sr-Latn-CS"/>
        </w:rPr>
        <w:t xml:space="preserve">                                               </w:t>
      </w:r>
      <w:r w:rsidR="001B1601" w:rsidRPr="00DD469B">
        <w:rPr>
          <w:rFonts w:ascii="Arial" w:hAnsi="Arial" w:cs="Arial"/>
          <w:color w:val="FF0000"/>
          <w:lang w:val="sr-Latn-CS"/>
        </w:rPr>
        <w:t xml:space="preserve">                      </w:t>
      </w:r>
      <w:r w:rsidR="009A6DF4" w:rsidRPr="00DD469B">
        <w:rPr>
          <w:rFonts w:ascii="Arial" w:hAnsi="Arial" w:cs="Arial"/>
          <w:lang w:val="sr-Latn-CS"/>
        </w:rPr>
        <w:t>Č</w:t>
      </w:r>
      <w:r w:rsidR="009A6DF4" w:rsidRPr="00DD469B">
        <w:rPr>
          <w:rFonts w:ascii="Arial" w:hAnsi="Arial" w:cs="Arial"/>
        </w:rPr>
        <w:t>lan</w:t>
      </w:r>
      <w:r w:rsidR="009A6DF4" w:rsidRPr="00DD469B">
        <w:rPr>
          <w:rFonts w:ascii="Arial" w:hAnsi="Arial" w:cs="Arial"/>
          <w:lang w:val="sr-Latn-CS"/>
        </w:rPr>
        <w:t xml:space="preserve"> </w:t>
      </w:r>
      <w:r w:rsidR="005D117D" w:rsidRPr="00DD469B">
        <w:rPr>
          <w:rFonts w:ascii="Arial" w:hAnsi="Arial" w:cs="Arial"/>
          <w:lang w:val="sr-Latn-CS"/>
        </w:rPr>
        <w:t>13</w:t>
      </w:r>
    </w:p>
    <w:p w14:paraId="31E4628E" w14:textId="77777777" w:rsidR="00BC528F" w:rsidRPr="00DD469B" w:rsidRDefault="00BC528F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lang w:val="sr-Latn-CS"/>
        </w:rPr>
      </w:pPr>
    </w:p>
    <w:p w14:paraId="44CA6ABA" w14:textId="25CFE01F" w:rsidR="00EA45C4" w:rsidRPr="00DD469B" w:rsidRDefault="00EA45C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hAnsi="Arial" w:cs="Arial"/>
          <w:lang w:val="sr-Latn-CS"/>
        </w:rPr>
      </w:pPr>
      <w:r w:rsidRPr="00DD469B">
        <w:rPr>
          <w:rFonts w:ascii="Arial" w:hAnsi="Arial" w:cs="Arial"/>
          <w:lang w:val="sr-Latn-CS"/>
        </w:rPr>
        <w:t xml:space="preserve">       </w:t>
      </w:r>
      <w:r w:rsidRPr="00DD469B">
        <w:rPr>
          <w:rFonts w:ascii="Arial" w:hAnsi="Arial" w:cs="Arial"/>
        </w:rPr>
        <w:t>Osloba</w:t>
      </w:r>
      <w:r w:rsidRPr="00DD469B">
        <w:rPr>
          <w:rFonts w:ascii="Arial" w:hAnsi="Arial" w:cs="Arial"/>
          <w:lang w:val="sr-Latn-CS"/>
        </w:rPr>
        <w:t>đ</w:t>
      </w:r>
      <w:r w:rsidRPr="00DD469B">
        <w:rPr>
          <w:rFonts w:ascii="Arial" w:hAnsi="Arial" w:cs="Arial"/>
        </w:rPr>
        <w:t>aju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se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pla</w:t>
      </w:r>
      <w:r w:rsidRPr="00DD469B">
        <w:rPr>
          <w:rFonts w:ascii="Arial" w:hAnsi="Arial" w:cs="Arial"/>
          <w:lang w:val="sr-Latn-CS"/>
        </w:rPr>
        <w:t>ć</w:t>
      </w:r>
      <w:r w:rsidRPr="00DD469B">
        <w:rPr>
          <w:rFonts w:ascii="Arial" w:hAnsi="Arial" w:cs="Arial"/>
        </w:rPr>
        <w:t>anja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zakupnine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zakupci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poslovnih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prostora</w:t>
      </w:r>
      <w:r w:rsidR="00906176" w:rsidRPr="00DD469B">
        <w:rPr>
          <w:rFonts w:ascii="Arial" w:hAnsi="Arial" w:cs="Arial"/>
        </w:rPr>
        <w:t xml:space="preserve"> i zemljišta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u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vlasni</w:t>
      </w:r>
      <w:r w:rsidRPr="00DD469B">
        <w:rPr>
          <w:rFonts w:ascii="Arial" w:hAnsi="Arial" w:cs="Arial"/>
          <w:lang w:val="sr-Latn-CS"/>
        </w:rPr>
        <w:t>š</w:t>
      </w:r>
      <w:r w:rsidRPr="00DD469B">
        <w:rPr>
          <w:rFonts w:ascii="Arial" w:hAnsi="Arial" w:cs="Arial"/>
        </w:rPr>
        <w:t>tvu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op</w:t>
      </w:r>
      <w:r w:rsidRPr="00DD469B">
        <w:rPr>
          <w:rFonts w:ascii="Arial" w:hAnsi="Arial" w:cs="Arial"/>
          <w:lang w:val="sr-Latn-CS"/>
        </w:rPr>
        <w:t>š</w:t>
      </w:r>
      <w:r w:rsidRPr="00DD469B">
        <w:rPr>
          <w:rFonts w:ascii="Arial" w:hAnsi="Arial" w:cs="Arial"/>
        </w:rPr>
        <w:t>tine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Tivat</w:t>
      </w:r>
      <w:r w:rsidR="001F0E82" w:rsidRPr="00DD469B">
        <w:rPr>
          <w:rFonts w:ascii="Arial" w:hAnsi="Arial" w:cs="Arial"/>
          <w:lang w:val="sr-Latn-CS"/>
        </w:rPr>
        <w:t xml:space="preserve">, </w:t>
      </w:r>
      <w:r w:rsidRPr="00DD469B">
        <w:rPr>
          <w:rFonts w:ascii="Arial" w:hAnsi="Arial" w:cs="Arial"/>
        </w:rPr>
        <w:t>u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djelatnostima</w:t>
      </w:r>
      <w:r w:rsidRPr="00DD469B">
        <w:rPr>
          <w:rFonts w:ascii="Arial" w:hAnsi="Arial" w:cs="Arial"/>
          <w:lang w:val="sr-Latn-CS"/>
        </w:rPr>
        <w:t xml:space="preserve"> č</w:t>
      </w:r>
      <w:r w:rsidRPr="00DD469B">
        <w:rPr>
          <w:rFonts w:ascii="Arial" w:hAnsi="Arial" w:cs="Arial"/>
        </w:rPr>
        <w:t>iji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je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rad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zabranjen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naredbom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Ministarstva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zdravlja</w:t>
      </w:r>
      <w:r w:rsidR="001F0E82" w:rsidRPr="00DD469B">
        <w:rPr>
          <w:rFonts w:ascii="Arial" w:hAnsi="Arial" w:cs="Arial"/>
        </w:rPr>
        <w:t xml:space="preserve"> Crne Gore</w:t>
      </w:r>
      <w:r w:rsidRPr="00DD469B">
        <w:rPr>
          <w:rFonts w:ascii="Arial" w:hAnsi="Arial" w:cs="Arial"/>
          <w:lang w:val="sr-Latn-CS"/>
        </w:rPr>
        <w:t xml:space="preserve">, </w:t>
      </w:r>
      <w:r w:rsidRPr="00DD469B">
        <w:rPr>
          <w:rFonts w:ascii="Arial" w:hAnsi="Arial" w:cs="Arial"/>
        </w:rPr>
        <w:t>za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period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od</w:t>
      </w:r>
      <w:r w:rsidRPr="00DD469B">
        <w:rPr>
          <w:rFonts w:ascii="Arial" w:hAnsi="Arial" w:cs="Arial"/>
          <w:lang w:val="sr-Latn-CS"/>
        </w:rPr>
        <w:t xml:space="preserve"> 90 </w:t>
      </w:r>
      <w:r w:rsidR="001F0E82" w:rsidRPr="00DD469B">
        <w:rPr>
          <w:rFonts w:ascii="Arial" w:hAnsi="Arial" w:cs="Arial"/>
          <w:lang w:val="sr-Latn-CS"/>
        </w:rPr>
        <w:t xml:space="preserve">(devedeset) </w:t>
      </w:r>
      <w:r w:rsidRPr="00DD469B">
        <w:rPr>
          <w:rFonts w:ascii="Arial" w:hAnsi="Arial" w:cs="Arial"/>
        </w:rPr>
        <w:t>dana</w:t>
      </w:r>
      <w:r w:rsidRPr="00DD469B">
        <w:rPr>
          <w:rFonts w:ascii="Arial" w:hAnsi="Arial" w:cs="Arial"/>
          <w:lang w:val="sr-Latn-CS"/>
        </w:rPr>
        <w:t xml:space="preserve">, </w:t>
      </w:r>
      <w:r w:rsidRPr="00DD469B">
        <w:rPr>
          <w:rFonts w:ascii="Arial" w:hAnsi="Arial" w:cs="Arial"/>
        </w:rPr>
        <w:t>po</w:t>
      </w:r>
      <w:r w:rsidRPr="00DD469B">
        <w:rPr>
          <w:rFonts w:ascii="Arial" w:hAnsi="Arial" w:cs="Arial"/>
          <w:lang w:val="sr-Latn-CS"/>
        </w:rPr>
        <w:t>č</w:t>
      </w:r>
      <w:r w:rsidRPr="00DD469B">
        <w:rPr>
          <w:rFonts w:ascii="Arial" w:hAnsi="Arial" w:cs="Arial"/>
        </w:rPr>
        <w:t>ev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od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va</w:t>
      </w:r>
      <w:r w:rsidRPr="00DD469B">
        <w:rPr>
          <w:rFonts w:ascii="Arial" w:hAnsi="Arial" w:cs="Arial"/>
          <w:lang w:val="sr-Latn-CS"/>
        </w:rPr>
        <w:t>ž</w:t>
      </w:r>
      <w:r w:rsidRPr="00DD469B">
        <w:rPr>
          <w:rFonts w:ascii="Arial" w:hAnsi="Arial" w:cs="Arial"/>
        </w:rPr>
        <w:t>enja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naredbi</w:t>
      </w:r>
      <w:r w:rsidRPr="00DD469B">
        <w:rPr>
          <w:rFonts w:ascii="Arial" w:hAnsi="Arial" w:cs="Arial"/>
          <w:lang w:val="sr-Latn-CS"/>
        </w:rPr>
        <w:t xml:space="preserve"> </w:t>
      </w:r>
      <w:r w:rsidR="00BB7605" w:rsidRPr="00DD469B">
        <w:rPr>
          <w:rFonts w:ascii="Arial" w:hAnsi="Arial" w:cs="Arial"/>
        </w:rPr>
        <w:t>Minist</w:t>
      </w:r>
      <w:r w:rsidRPr="00DD469B">
        <w:rPr>
          <w:rFonts w:ascii="Arial" w:hAnsi="Arial" w:cs="Arial"/>
        </w:rPr>
        <w:t>a</w:t>
      </w:r>
      <w:r w:rsidR="00BB7605" w:rsidRPr="00DD469B">
        <w:rPr>
          <w:rFonts w:ascii="Arial" w:hAnsi="Arial" w:cs="Arial"/>
        </w:rPr>
        <w:t>r</w:t>
      </w:r>
      <w:r w:rsidRPr="00DD469B">
        <w:rPr>
          <w:rFonts w:ascii="Arial" w:hAnsi="Arial" w:cs="Arial"/>
        </w:rPr>
        <w:t>stva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zdravlja</w:t>
      </w:r>
      <w:r w:rsidR="001F0E82" w:rsidRPr="00DD469B">
        <w:rPr>
          <w:rFonts w:ascii="Arial" w:hAnsi="Arial" w:cs="Arial"/>
        </w:rPr>
        <w:t xml:space="preserve"> Crne Gore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zbog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kojih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subjekti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pla</w:t>
      </w:r>
      <w:r w:rsidRPr="00DD469B">
        <w:rPr>
          <w:rFonts w:ascii="Arial" w:hAnsi="Arial" w:cs="Arial"/>
          <w:lang w:val="sr-Latn-CS"/>
        </w:rPr>
        <w:t>ć</w:t>
      </w:r>
      <w:r w:rsidRPr="00DD469B">
        <w:rPr>
          <w:rFonts w:ascii="Arial" w:hAnsi="Arial" w:cs="Arial"/>
        </w:rPr>
        <w:t>anja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nijesu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obavljali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djelatnost</w:t>
      </w:r>
      <w:r w:rsidRPr="00DD469B">
        <w:rPr>
          <w:rFonts w:ascii="Arial" w:hAnsi="Arial" w:cs="Arial"/>
          <w:lang w:val="sr-Latn-CS"/>
        </w:rPr>
        <w:t xml:space="preserve">, </w:t>
      </w:r>
      <w:r w:rsidRPr="00DD469B">
        <w:rPr>
          <w:rFonts w:ascii="Arial" w:hAnsi="Arial" w:cs="Arial"/>
        </w:rPr>
        <w:t>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na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zahtjev</w:t>
      </w:r>
      <w:r w:rsidRPr="00DD469B">
        <w:rPr>
          <w:rFonts w:ascii="Arial" w:hAnsi="Arial" w:cs="Arial"/>
          <w:lang w:val="sr-Latn-CS"/>
        </w:rPr>
        <w:t xml:space="preserve"> </w:t>
      </w:r>
      <w:r w:rsidRPr="00DD469B">
        <w:rPr>
          <w:rFonts w:ascii="Arial" w:hAnsi="Arial" w:cs="Arial"/>
        </w:rPr>
        <w:t>istih</w:t>
      </w:r>
      <w:r w:rsidRPr="00DD469B">
        <w:rPr>
          <w:rFonts w:ascii="Arial" w:hAnsi="Arial" w:cs="Arial"/>
          <w:lang w:val="sr-Latn-CS"/>
        </w:rPr>
        <w:t>.</w:t>
      </w:r>
    </w:p>
    <w:p w14:paraId="16200F17" w14:textId="412244F7" w:rsidR="00DD102E" w:rsidRPr="00DD469B" w:rsidRDefault="00A75A0F" w:rsidP="00623F26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003572" w:rsidRPr="00DD469B">
        <w:rPr>
          <w:rFonts w:ascii="Arial" w:eastAsia="Times New Roman" w:hAnsi="Arial" w:cs="Arial"/>
          <w:lang w:val="sr-Latn-CS"/>
        </w:rPr>
        <w:t xml:space="preserve">Preporučuje se </w:t>
      </w:r>
      <w:r w:rsidR="005B6AC2" w:rsidRPr="00DD469B">
        <w:rPr>
          <w:rFonts w:ascii="Arial" w:eastAsia="Times New Roman" w:hAnsi="Arial" w:cs="Arial"/>
          <w:lang w:val="sr-Latn-CS"/>
        </w:rPr>
        <w:t>privrednim društvima i javnim ustanovama</w:t>
      </w:r>
      <w:r w:rsidR="00727E0A" w:rsidRPr="00DD469B">
        <w:rPr>
          <w:rFonts w:ascii="Arial" w:eastAsia="Times New Roman" w:hAnsi="Arial" w:cs="Arial"/>
          <w:lang w:val="sr-Latn-CS"/>
        </w:rPr>
        <w:t>,</w:t>
      </w:r>
      <w:r w:rsidR="009A6DF4" w:rsidRPr="00DD469B">
        <w:rPr>
          <w:rFonts w:ascii="Arial" w:eastAsia="Times New Roman" w:hAnsi="Arial" w:cs="Arial"/>
          <w:lang w:val="sr-Latn-CS"/>
        </w:rPr>
        <w:t xml:space="preserve"> čiji je osnivač </w:t>
      </w:r>
      <w:r w:rsidR="001B1601" w:rsidRPr="00DD469B">
        <w:rPr>
          <w:rFonts w:ascii="Arial" w:eastAsia="Times New Roman" w:hAnsi="Arial" w:cs="Arial"/>
          <w:lang w:val="sr-Latn-CS"/>
        </w:rPr>
        <w:t>o</w:t>
      </w:r>
      <w:r w:rsidR="009A6DF4" w:rsidRPr="00DD469B">
        <w:rPr>
          <w:rFonts w:ascii="Arial" w:eastAsia="Times New Roman" w:hAnsi="Arial" w:cs="Arial"/>
          <w:lang w:val="sr-Latn-CS"/>
        </w:rPr>
        <w:t>pština</w:t>
      </w:r>
      <w:r w:rsidR="00402D03" w:rsidRPr="00DD469B">
        <w:rPr>
          <w:rFonts w:ascii="Arial" w:eastAsia="Times New Roman" w:hAnsi="Arial" w:cs="Arial"/>
          <w:lang w:val="sr-Latn-CS"/>
        </w:rPr>
        <w:t xml:space="preserve"> </w:t>
      </w:r>
      <w:r w:rsidR="007B11E3" w:rsidRPr="00DD469B">
        <w:rPr>
          <w:rFonts w:ascii="Arial" w:eastAsia="Times New Roman" w:hAnsi="Arial" w:cs="Arial"/>
          <w:lang w:val="sr-Latn-CS"/>
        </w:rPr>
        <w:t>Tivat</w:t>
      </w:r>
      <w:r w:rsidR="00727E0A" w:rsidRPr="00DD469B">
        <w:rPr>
          <w:rFonts w:ascii="Arial" w:eastAsia="Times New Roman" w:hAnsi="Arial" w:cs="Arial"/>
          <w:lang w:val="sr-Latn-CS"/>
        </w:rPr>
        <w:t>,</w:t>
      </w:r>
      <w:r w:rsidR="009A6DF4" w:rsidRPr="00DD469B">
        <w:rPr>
          <w:rFonts w:ascii="Arial" w:eastAsia="Times New Roman" w:hAnsi="Arial" w:cs="Arial"/>
          <w:lang w:val="sr-Latn-CS"/>
        </w:rPr>
        <w:t xml:space="preserve"> da </w:t>
      </w:r>
      <w:r w:rsidR="00003572" w:rsidRPr="00DD469B">
        <w:rPr>
          <w:rFonts w:ascii="Arial" w:eastAsia="Times New Roman" w:hAnsi="Arial" w:cs="Arial"/>
          <w:lang w:val="sr-Latn-CS"/>
        </w:rPr>
        <w:t xml:space="preserve"> </w:t>
      </w:r>
      <w:r w:rsidR="009A6DF4" w:rsidRPr="00DD469B">
        <w:rPr>
          <w:rFonts w:ascii="Arial" w:eastAsia="Times New Roman" w:hAnsi="Arial" w:cs="Arial"/>
          <w:lang w:val="sr-Latn-CS"/>
        </w:rPr>
        <w:t xml:space="preserve">oslobode od plaćanja zakupnine </w:t>
      </w:r>
      <w:r w:rsidR="005B6AC2" w:rsidRPr="00DD469B">
        <w:rPr>
          <w:rFonts w:ascii="Arial" w:eastAsia="Times New Roman" w:hAnsi="Arial" w:cs="Arial"/>
          <w:lang w:val="sr-Latn-CS"/>
        </w:rPr>
        <w:t xml:space="preserve">zakupce </w:t>
      </w:r>
      <w:r w:rsidR="00FF2378" w:rsidRPr="00DD469B">
        <w:rPr>
          <w:rFonts w:ascii="Arial" w:eastAsia="Times New Roman" w:hAnsi="Arial" w:cs="Arial"/>
          <w:lang w:val="sr-Latn-CS"/>
        </w:rPr>
        <w:t xml:space="preserve">u djelatnostima </w:t>
      </w:r>
      <w:r w:rsidR="009A6DF4" w:rsidRPr="00DD469B">
        <w:rPr>
          <w:rFonts w:ascii="Arial" w:eastAsia="Times New Roman" w:hAnsi="Arial" w:cs="Arial"/>
          <w:lang w:val="sr-Latn-CS"/>
        </w:rPr>
        <w:t>čiji je rad zabranjen naredbom Ministarstva zdravlja</w:t>
      </w:r>
      <w:r w:rsidR="001B1601" w:rsidRPr="00DD469B">
        <w:rPr>
          <w:rFonts w:ascii="Arial" w:eastAsia="Times New Roman" w:hAnsi="Arial" w:cs="Arial"/>
          <w:lang w:val="sr-Latn-CS"/>
        </w:rPr>
        <w:t xml:space="preserve"> Crne Gore</w:t>
      </w:r>
      <w:r w:rsidR="00EC7F01" w:rsidRPr="00DD469B">
        <w:rPr>
          <w:rFonts w:ascii="Arial" w:eastAsia="Times New Roman" w:hAnsi="Arial" w:cs="Arial"/>
          <w:lang w:val="sr-Latn-CS"/>
        </w:rPr>
        <w:t>,</w:t>
      </w:r>
      <w:r w:rsidR="009A6DF4" w:rsidRPr="00DD469B">
        <w:rPr>
          <w:rFonts w:ascii="Arial" w:eastAsia="Times New Roman" w:hAnsi="Arial" w:cs="Arial"/>
          <w:lang w:val="sr-Latn-CS"/>
        </w:rPr>
        <w:t xml:space="preserve"> </w:t>
      </w:r>
      <w:r w:rsidR="00623F26" w:rsidRPr="00DD469B">
        <w:rPr>
          <w:rFonts w:ascii="Arial" w:eastAsia="Times New Roman" w:hAnsi="Arial" w:cs="Arial"/>
          <w:lang w:val="sr-Latn-CS"/>
        </w:rPr>
        <w:t>za period od 90</w:t>
      </w:r>
      <w:r w:rsidR="001B1601" w:rsidRPr="00DD469B">
        <w:rPr>
          <w:rFonts w:ascii="Arial" w:eastAsia="Times New Roman" w:hAnsi="Arial" w:cs="Arial"/>
          <w:lang w:val="sr-Latn-CS"/>
        </w:rPr>
        <w:t xml:space="preserve"> (devedest)</w:t>
      </w:r>
      <w:r w:rsidR="00623F26" w:rsidRPr="00DD469B">
        <w:rPr>
          <w:rFonts w:ascii="Arial" w:eastAsia="Times New Roman" w:hAnsi="Arial" w:cs="Arial"/>
          <w:lang w:val="sr-Latn-CS"/>
        </w:rPr>
        <w:t xml:space="preserve"> dana</w:t>
      </w:r>
      <w:r w:rsidR="00EC7F01" w:rsidRPr="00DD469B">
        <w:rPr>
          <w:rFonts w:ascii="Arial" w:eastAsia="Times New Roman" w:hAnsi="Arial" w:cs="Arial"/>
          <w:lang w:val="sr-Latn-CS"/>
        </w:rPr>
        <w:t>,</w:t>
      </w:r>
      <w:r w:rsidR="00623F26" w:rsidRPr="00DD469B">
        <w:rPr>
          <w:rFonts w:ascii="Arial" w:eastAsia="Times New Roman" w:hAnsi="Arial" w:cs="Arial"/>
          <w:lang w:val="sr-Latn-CS"/>
        </w:rPr>
        <w:t xml:space="preserve"> počev od važenja naredbi Ministrastva zdravlja</w:t>
      </w:r>
      <w:r w:rsidR="001B1601" w:rsidRPr="00DD469B">
        <w:rPr>
          <w:rFonts w:ascii="Arial" w:eastAsia="Times New Roman" w:hAnsi="Arial" w:cs="Arial"/>
          <w:lang w:val="sr-Latn-CS"/>
        </w:rPr>
        <w:t xml:space="preserve"> Crne Gore</w:t>
      </w:r>
      <w:r w:rsidR="00623F26" w:rsidRPr="00DD469B">
        <w:rPr>
          <w:rFonts w:ascii="Arial" w:eastAsia="Times New Roman" w:hAnsi="Arial" w:cs="Arial"/>
          <w:lang w:val="sr-Latn-CS"/>
        </w:rPr>
        <w:t xml:space="preserve"> zbog kojih subjekti plaćanja nijesu obavljali djelatnost, a na zahtjev istih.</w:t>
      </w:r>
    </w:p>
    <w:p w14:paraId="274C53FF" w14:textId="77777777" w:rsidR="003D3EF0" w:rsidRDefault="00911063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   </w:t>
      </w:r>
      <w:r w:rsidR="00DD102E" w:rsidRPr="00DD469B">
        <w:rPr>
          <w:rFonts w:ascii="Arial" w:eastAsia="Times New Roman" w:hAnsi="Arial" w:cs="Arial"/>
          <w:lang w:val="sr-Latn-CS"/>
        </w:rPr>
        <w:t xml:space="preserve">                                        </w:t>
      </w:r>
      <w:r w:rsidR="001F0E82" w:rsidRPr="00DD469B">
        <w:rPr>
          <w:rFonts w:ascii="Arial" w:eastAsia="Times New Roman" w:hAnsi="Arial" w:cs="Arial"/>
          <w:lang w:val="sr-Latn-CS"/>
        </w:rPr>
        <w:t xml:space="preserve">         </w:t>
      </w:r>
      <w:r w:rsidR="001B1601" w:rsidRPr="00DD469B">
        <w:rPr>
          <w:rFonts w:ascii="Arial" w:eastAsia="Times New Roman" w:hAnsi="Arial" w:cs="Arial"/>
          <w:lang w:val="sr-Latn-CS"/>
        </w:rPr>
        <w:t xml:space="preserve">              </w:t>
      </w:r>
    </w:p>
    <w:p w14:paraId="4800D345" w14:textId="4B44BE7B" w:rsidR="00A7684B" w:rsidRPr="00DD469B" w:rsidRDefault="00A7684B" w:rsidP="003D3EF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center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lang w:val="sr-Latn-CS"/>
        </w:rPr>
        <w:t>14</w:t>
      </w:r>
    </w:p>
    <w:p w14:paraId="4891981C" w14:textId="77777777" w:rsidR="001F0E82" w:rsidRPr="00DD469B" w:rsidRDefault="001F0E82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</w:p>
    <w:p w14:paraId="1581F57B" w14:textId="55A8C457" w:rsidR="00FC58DA" w:rsidRPr="00DD469B" w:rsidRDefault="009D3136" w:rsidP="004A35F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7B11E3" w:rsidRPr="00DD469B">
        <w:rPr>
          <w:rFonts w:ascii="Arial" w:eastAsia="Times New Roman" w:hAnsi="Arial" w:cs="Arial"/>
          <w:lang w:val="sr-Latn-CS"/>
        </w:rPr>
        <w:t xml:space="preserve">Obavezuju se upravni odbori i odbori direktora u privrednim društvima DOO  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Komunalno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 xml:space="preserve"> Tivat, DOO 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Vodovod i kanalizacija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 xml:space="preserve"> Tivat, DOO 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Parking servis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 xml:space="preserve"> </w:t>
      </w:r>
      <w:r w:rsidR="00BB7605" w:rsidRPr="00DD469B">
        <w:rPr>
          <w:rFonts w:ascii="Arial" w:eastAsia="Times New Roman" w:hAnsi="Arial" w:cs="Arial"/>
          <w:lang w:val="sr-Latn-CS"/>
        </w:rPr>
        <w:t>Tivat, Turistička organizacija o</w:t>
      </w:r>
      <w:r w:rsidR="007B11E3" w:rsidRPr="00DD469B">
        <w:rPr>
          <w:rFonts w:ascii="Arial" w:eastAsia="Times New Roman" w:hAnsi="Arial" w:cs="Arial"/>
          <w:lang w:val="sr-Latn-CS"/>
        </w:rPr>
        <w:t xml:space="preserve">pštine Tivat, DOO PPOV Kotor-Tivat, DOO 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Autobuska stanica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 xml:space="preserve"> Tivat, kao i savjeti JU 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Muzej i galerija Tivat</w:t>
      </w:r>
      <w:r w:rsidR="001B1601" w:rsidRPr="00DD469B">
        <w:rPr>
          <w:rFonts w:ascii="Arial" w:eastAsia="Times New Roman" w:hAnsi="Arial" w:cs="Arial"/>
          <w:lang w:val="sr-Latn-CS"/>
        </w:rPr>
        <w:t>“</w:t>
      </w:r>
      <w:r w:rsidR="007B11E3" w:rsidRPr="00DD469B">
        <w:rPr>
          <w:rFonts w:ascii="Arial" w:eastAsia="Times New Roman" w:hAnsi="Arial" w:cs="Arial"/>
          <w:lang w:val="sr-Latn-CS"/>
        </w:rPr>
        <w:t>, JU Centar za kulturu Tiv</w:t>
      </w:r>
      <w:r w:rsidR="00BB7605" w:rsidRPr="00DD469B">
        <w:rPr>
          <w:rFonts w:ascii="Arial" w:eastAsia="Times New Roman" w:hAnsi="Arial" w:cs="Arial"/>
          <w:lang w:val="sr-Latn-CS"/>
        </w:rPr>
        <w:t>at</w:t>
      </w:r>
      <w:r w:rsidR="007B11E3" w:rsidRPr="00DD469B">
        <w:rPr>
          <w:rFonts w:ascii="Arial" w:eastAsia="Times New Roman" w:hAnsi="Arial" w:cs="Arial"/>
          <w:lang w:val="sr-Latn-CS"/>
        </w:rPr>
        <w:t>, JU Sportska dvorana Tivat i JU Dnevni centar za dj</w:t>
      </w:r>
      <w:r w:rsidR="001B1601" w:rsidRPr="00DD469B">
        <w:rPr>
          <w:rFonts w:ascii="Arial" w:eastAsia="Times New Roman" w:hAnsi="Arial" w:cs="Arial"/>
          <w:lang w:val="sr-Latn-CS"/>
        </w:rPr>
        <w:t>ecu i mlade sa smetnjama i tešk</w:t>
      </w:r>
      <w:r w:rsidR="007B11E3" w:rsidRPr="00DD469B">
        <w:rPr>
          <w:rFonts w:ascii="Arial" w:eastAsia="Times New Roman" w:hAnsi="Arial" w:cs="Arial"/>
          <w:lang w:val="sr-Latn-CS"/>
        </w:rPr>
        <w:t>oćama u razvoju Tivat</w:t>
      </w:r>
      <w:r w:rsidR="001B1601" w:rsidRPr="00DD469B">
        <w:rPr>
          <w:rFonts w:ascii="Arial" w:eastAsia="Times New Roman" w:hAnsi="Arial" w:cs="Arial"/>
          <w:lang w:val="sr-Latn-CS"/>
        </w:rPr>
        <w:t>,</w:t>
      </w:r>
      <w:r w:rsidR="007B11E3" w:rsidRPr="00DD469B">
        <w:rPr>
          <w:rFonts w:ascii="Arial" w:eastAsia="Times New Roman" w:hAnsi="Arial" w:cs="Arial"/>
          <w:lang w:val="sr-Latn-CS"/>
        </w:rPr>
        <w:t xml:space="preserve"> da donesu svoje programe mjera </w:t>
      </w:r>
      <w:r w:rsidR="00DB5F42" w:rsidRPr="00DD469B">
        <w:rPr>
          <w:rFonts w:ascii="Arial" w:eastAsia="Times New Roman" w:hAnsi="Arial" w:cs="Arial"/>
          <w:lang w:val="sr-Latn-CS"/>
        </w:rPr>
        <w:t xml:space="preserve">do </w:t>
      </w:r>
      <w:r w:rsidR="00BB7605" w:rsidRPr="00DD469B">
        <w:rPr>
          <w:rFonts w:ascii="Arial" w:eastAsia="Times New Roman" w:hAnsi="Arial" w:cs="Arial"/>
          <w:lang w:val="sr-Latn-CS"/>
        </w:rPr>
        <w:t xml:space="preserve">dana </w:t>
      </w:r>
      <w:r w:rsidR="00906176" w:rsidRPr="00DD469B">
        <w:rPr>
          <w:rFonts w:ascii="Arial" w:eastAsia="Times New Roman" w:hAnsi="Arial" w:cs="Arial"/>
          <w:lang w:val="sr-Latn-CS"/>
        </w:rPr>
        <w:t>01.06</w:t>
      </w:r>
      <w:r w:rsidR="00DB5F42" w:rsidRPr="00DD469B">
        <w:rPr>
          <w:rFonts w:ascii="Arial" w:eastAsia="Times New Roman" w:hAnsi="Arial" w:cs="Arial"/>
          <w:lang w:val="sr-Latn-CS"/>
        </w:rPr>
        <w:t>.2020.</w:t>
      </w:r>
      <w:r w:rsidR="001B1601" w:rsidRPr="00DD469B">
        <w:rPr>
          <w:rFonts w:ascii="Arial" w:eastAsia="Times New Roman" w:hAnsi="Arial" w:cs="Arial"/>
          <w:lang w:val="sr-Latn-CS"/>
        </w:rPr>
        <w:t xml:space="preserve"> </w:t>
      </w:r>
      <w:r w:rsidR="00DB5F42" w:rsidRPr="00DD469B">
        <w:rPr>
          <w:rFonts w:ascii="Arial" w:eastAsia="Times New Roman" w:hAnsi="Arial" w:cs="Arial"/>
          <w:lang w:val="sr-Latn-CS"/>
        </w:rPr>
        <w:t xml:space="preserve">godine, </w:t>
      </w:r>
      <w:r w:rsidR="00BB7605" w:rsidRPr="00DD469B">
        <w:rPr>
          <w:rFonts w:ascii="Arial" w:eastAsia="Times New Roman" w:hAnsi="Arial" w:cs="Arial"/>
          <w:lang w:val="sr-Latn-CS"/>
        </w:rPr>
        <w:t>i iste dostave Skupštini Opštine Tivat.</w:t>
      </w:r>
    </w:p>
    <w:p w14:paraId="15DDA650" w14:textId="77777777" w:rsidR="001B1601" w:rsidRPr="00DD469B" w:rsidRDefault="001B1601" w:rsidP="004A35F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</w:p>
    <w:p w14:paraId="6318A1C0" w14:textId="77777777" w:rsidR="00DD469B" w:rsidRDefault="00911063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  </w:t>
      </w:r>
      <w:r w:rsidR="00DD102E" w:rsidRPr="00DD469B">
        <w:rPr>
          <w:rFonts w:ascii="Arial" w:eastAsia="Times New Roman" w:hAnsi="Arial" w:cs="Arial"/>
          <w:lang w:val="sr-Latn-CS"/>
        </w:rPr>
        <w:t xml:space="preserve">                                         </w:t>
      </w:r>
      <w:r w:rsidR="001F0E82" w:rsidRPr="00DD469B">
        <w:rPr>
          <w:rFonts w:ascii="Arial" w:eastAsia="Times New Roman" w:hAnsi="Arial" w:cs="Arial"/>
          <w:lang w:val="sr-Latn-CS"/>
        </w:rPr>
        <w:t xml:space="preserve">                    </w:t>
      </w:r>
      <w:r w:rsidR="001B1601" w:rsidRPr="00DD469B">
        <w:rPr>
          <w:rFonts w:ascii="Arial" w:eastAsia="Times New Roman" w:hAnsi="Arial" w:cs="Arial"/>
          <w:lang w:val="sr-Latn-CS"/>
        </w:rPr>
        <w:t xml:space="preserve">  </w:t>
      </w:r>
    </w:p>
    <w:p w14:paraId="4451900B" w14:textId="77777777" w:rsidR="00DD469B" w:rsidRDefault="00DD469B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</w:p>
    <w:p w14:paraId="6165D942" w14:textId="77777777" w:rsidR="00DD469B" w:rsidRDefault="00DD469B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</w:p>
    <w:p w14:paraId="1619C223" w14:textId="1B4CA04E" w:rsidR="00181E36" w:rsidRPr="00DD469B" w:rsidRDefault="00181E36" w:rsidP="00DD469B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center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lang w:val="sr-Latn-CS"/>
        </w:rPr>
        <w:t>15</w:t>
      </w:r>
    </w:p>
    <w:p w14:paraId="29F4D3FF" w14:textId="77777777" w:rsidR="001F0E82" w:rsidRPr="00DD469B" w:rsidRDefault="001F0E82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</w:p>
    <w:p w14:paraId="20FD8263" w14:textId="120B33E5" w:rsidR="007B11E3" w:rsidRPr="00DD469B" w:rsidRDefault="00272C19" w:rsidP="00BC528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  </w:t>
      </w:r>
      <w:r w:rsidR="00F821A4" w:rsidRPr="00DD469B">
        <w:rPr>
          <w:rFonts w:ascii="Arial" w:eastAsia="Times New Roman" w:hAnsi="Arial" w:cs="Arial"/>
          <w:lang w:val="sr-Latn-CS"/>
        </w:rPr>
        <w:t>Posebnom Odlukom o dopuni</w:t>
      </w:r>
      <w:r w:rsidR="007B11E3" w:rsidRPr="00DD469B">
        <w:rPr>
          <w:rFonts w:ascii="Arial" w:eastAsia="Times New Roman" w:hAnsi="Arial" w:cs="Arial"/>
          <w:lang w:val="sr-Latn-CS"/>
        </w:rPr>
        <w:t xml:space="preserve"> Odluke </w:t>
      </w:r>
      <w:r w:rsidR="001B1601" w:rsidRPr="00DD469B">
        <w:rPr>
          <w:rFonts w:ascii="Arial" w:eastAsia="Times New Roman" w:hAnsi="Arial" w:cs="Arial"/>
          <w:lang w:val="sr-Latn-CS"/>
        </w:rPr>
        <w:t>o zabrani izvođ</w:t>
      </w:r>
      <w:r w:rsidR="00FC58DA" w:rsidRPr="00DD469B">
        <w:rPr>
          <w:rFonts w:ascii="Arial" w:eastAsia="Times New Roman" w:hAnsi="Arial" w:cs="Arial"/>
          <w:lang w:val="sr-Latn-CS"/>
        </w:rPr>
        <w:t>enja građevinskih radova to</w:t>
      </w:r>
      <w:r w:rsidR="00E02357" w:rsidRPr="00DD469B">
        <w:rPr>
          <w:rFonts w:ascii="Arial" w:eastAsia="Times New Roman" w:hAnsi="Arial" w:cs="Arial"/>
          <w:lang w:val="sr-Latn-CS"/>
        </w:rPr>
        <w:t>kom ljetnje turističke sezone</w:t>
      </w:r>
      <w:r w:rsidR="00F821A4" w:rsidRPr="00DD469B">
        <w:rPr>
          <w:rFonts w:ascii="Arial" w:eastAsia="Times New Roman" w:hAnsi="Arial" w:cs="Arial"/>
          <w:lang w:val="sr-Latn-CS"/>
        </w:rPr>
        <w:t>,</w:t>
      </w:r>
      <w:r w:rsidR="00E02357" w:rsidRPr="00DD469B">
        <w:rPr>
          <w:rFonts w:ascii="Arial" w:eastAsia="Times New Roman" w:hAnsi="Arial" w:cs="Arial"/>
          <w:lang w:val="sr-Latn-CS"/>
        </w:rPr>
        <w:t xml:space="preserve"> </w:t>
      </w:r>
      <w:r w:rsidR="00F821A4" w:rsidRPr="00DD469B">
        <w:rPr>
          <w:rFonts w:ascii="Arial" w:eastAsia="Times New Roman" w:hAnsi="Arial" w:cs="Arial"/>
          <w:lang w:val="sr-Latn-CS"/>
        </w:rPr>
        <w:t xml:space="preserve">predložiće se dopuna, </w:t>
      </w:r>
      <w:r w:rsidR="00E02357" w:rsidRPr="00DD469B">
        <w:rPr>
          <w:rFonts w:ascii="Arial" w:eastAsia="Times New Roman" w:hAnsi="Arial" w:cs="Arial"/>
          <w:lang w:val="sr-Latn-CS"/>
        </w:rPr>
        <w:t>na način da se dozvoli izvođenje građevinskih radova tokom ljetnje turističke sezone 2020. godine (</w:t>
      </w:r>
      <w:r w:rsidR="00F821A4" w:rsidRPr="00DD469B">
        <w:rPr>
          <w:rFonts w:ascii="Arial" w:eastAsia="Times New Roman" w:hAnsi="Arial" w:cs="Arial"/>
          <w:lang w:val="sr-Latn-CS"/>
        </w:rPr>
        <w:t>“</w:t>
      </w:r>
      <w:r w:rsidR="00BB7605" w:rsidRPr="00DD469B">
        <w:rPr>
          <w:rFonts w:ascii="Arial" w:eastAsia="Times New Roman" w:hAnsi="Arial" w:cs="Arial"/>
          <w:lang w:val="sr-Latn-CS"/>
        </w:rPr>
        <w:t xml:space="preserve">Službeni </w:t>
      </w:r>
      <w:r w:rsidR="00FC58DA" w:rsidRPr="00DD469B">
        <w:rPr>
          <w:rFonts w:ascii="Arial" w:eastAsia="Times New Roman" w:hAnsi="Arial" w:cs="Arial"/>
          <w:lang w:val="sr-Latn-CS"/>
        </w:rPr>
        <w:t>list C</w:t>
      </w:r>
      <w:r w:rsidR="00F821A4" w:rsidRPr="00DD469B">
        <w:rPr>
          <w:rFonts w:ascii="Arial" w:eastAsia="Times New Roman" w:hAnsi="Arial" w:cs="Arial"/>
          <w:lang w:val="sr-Latn-CS"/>
        </w:rPr>
        <w:t>rne Gore- opštinski propisi“, br. 28/17</w:t>
      </w:r>
      <w:r w:rsidR="00FC58DA" w:rsidRPr="00DD469B">
        <w:rPr>
          <w:rFonts w:ascii="Arial" w:eastAsia="Times New Roman" w:hAnsi="Arial" w:cs="Arial"/>
          <w:lang w:val="sr-Latn-CS"/>
        </w:rPr>
        <w:t>)</w:t>
      </w:r>
      <w:r w:rsidR="00F821A4" w:rsidRPr="00DD469B">
        <w:rPr>
          <w:rFonts w:ascii="Arial" w:eastAsia="Times New Roman" w:hAnsi="Arial" w:cs="Arial"/>
          <w:lang w:val="sr-Latn-CS"/>
        </w:rPr>
        <w:t>.</w:t>
      </w:r>
    </w:p>
    <w:p w14:paraId="2BBD41DD" w14:textId="5E251E93" w:rsidR="006B5AE3" w:rsidRPr="00DD469B" w:rsidRDefault="009D3136" w:rsidP="006B5AE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A7684B" w:rsidRPr="00DD469B">
        <w:rPr>
          <w:rFonts w:ascii="Arial" w:eastAsia="Times New Roman" w:hAnsi="Arial" w:cs="Arial"/>
          <w:lang w:val="sr-Latn-CS"/>
        </w:rPr>
        <w:t xml:space="preserve"> </w:t>
      </w:r>
    </w:p>
    <w:p w14:paraId="66F419D5" w14:textId="3D8FE5FB" w:rsidR="001F0E82" w:rsidRPr="00DD469B" w:rsidRDefault="006B5AE3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 xml:space="preserve">   </w:t>
      </w:r>
      <w:r w:rsidR="00DD102E" w:rsidRPr="00DD469B">
        <w:rPr>
          <w:rFonts w:ascii="Arial" w:eastAsia="Times New Roman" w:hAnsi="Arial" w:cs="Arial"/>
          <w:lang w:val="sr-Latn-CS"/>
        </w:rPr>
        <w:t xml:space="preserve">                                          </w:t>
      </w:r>
      <w:r w:rsidR="001F0E82" w:rsidRPr="00DD469B">
        <w:rPr>
          <w:rFonts w:ascii="Arial" w:eastAsia="Times New Roman" w:hAnsi="Arial" w:cs="Arial"/>
          <w:lang w:val="sr-Latn-CS"/>
        </w:rPr>
        <w:t xml:space="preserve">                           </w:t>
      </w:r>
      <w:r w:rsidR="00A7684B" w:rsidRPr="00DD469B">
        <w:rPr>
          <w:rFonts w:ascii="Arial" w:eastAsia="Times New Roman" w:hAnsi="Arial" w:cs="Arial"/>
          <w:lang w:val="sr-Latn-CS"/>
        </w:rPr>
        <w:t xml:space="preserve">Član </w:t>
      </w:r>
      <w:r w:rsidR="005D117D" w:rsidRPr="00DD469B">
        <w:rPr>
          <w:rFonts w:ascii="Arial" w:eastAsia="Times New Roman" w:hAnsi="Arial" w:cs="Arial"/>
          <w:lang w:val="sr-Latn-CS"/>
        </w:rPr>
        <w:t>16</w:t>
      </w:r>
    </w:p>
    <w:p w14:paraId="0CDAF527" w14:textId="50826413" w:rsidR="00A7684B" w:rsidRPr="00DD469B" w:rsidRDefault="009D3136" w:rsidP="009A6DF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lang w:val="sr-Latn-CS"/>
        </w:rPr>
      </w:pPr>
      <w:r w:rsidRPr="00DD469B">
        <w:rPr>
          <w:rFonts w:ascii="Arial" w:eastAsia="Times New Roman" w:hAnsi="Arial" w:cs="Arial"/>
          <w:lang w:val="sr-Latn-CS"/>
        </w:rPr>
        <w:tab/>
      </w:r>
      <w:r w:rsidR="0037187A" w:rsidRPr="00DD469B">
        <w:rPr>
          <w:rFonts w:ascii="Arial" w:eastAsia="Times New Roman" w:hAnsi="Arial" w:cs="Arial"/>
          <w:lang w:val="sr-Latn-CS"/>
        </w:rPr>
        <w:t>Ova o</w:t>
      </w:r>
      <w:r w:rsidR="00A7684B" w:rsidRPr="00DD469B">
        <w:rPr>
          <w:rFonts w:ascii="Arial" w:eastAsia="Times New Roman" w:hAnsi="Arial" w:cs="Arial"/>
          <w:lang w:val="sr-Latn-CS"/>
        </w:rPr>
        <w:t>dluka stupa na snagu danom donošenja.</w:t>
      </w:r>
    </w:p>
    <w:p w14:paraId="0CD2055E" w14:textId="77777777" w:rsidR="00C128DA" w:rsidRPr="00DD469B" w:rsidRDefault="00C128DA" w:rsidP="00C128DA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14:paraId="7024A4D0" w14:textId="06FD5792" w:rsidR="00C128DA" w:rsidRPr="00DD469B" w:rsidRDefault="001F0E82" w:rsidP="00C128DA">
      <w:pPr>
        <w:tabs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lang w:val="sr-Latn-CS" w:eastAsia="sr-Latn-CS"/>
        </w:rPr>
      </w:pPr>
      <w:r w:rsidRPr="00DD469B">
        <w:rPr>
          <w:rFonts w:ascii="Arial" w:eastAsia="Times New Roman" w:hAnsi="Arial" w:cs="Arial"/>
          <w:lang w:val="sr-Latn-CS" w:eastAsia="sr-Latn-CS"/>
        </w:rPr>
        <w:t xml:space="preserve">                                                                              </w:t>
      </w:r>
    </w:p>
    <w:p w14:paraId="48D3AC35" w14:textId="25AFF49A" w:rsidR="00C128DA" w:rsidRPr="00DD469B" w:rsidRDefault="00906176" w:rsidP="00C128DA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DD469B">
        <w:rPr>
          <w:rFonts w:ascii="Arial" w:eastAsia="Times New Roman" w:hAnsi="Arial" w:cs="Arial"/>
          <w:lang w:val="sr-Latn-CS" w:eastAsia="sr-Latn-CS"/>
        </w:rPr>
        <w:t xml:space="preserve">Broj: </w:t>
      </w:r>
      <w:r w:rsidR="00F4506E">
        <w:rPr>
          <w:rFonts w:ascii="Arial" w:eastAsia="Times New Roman" w:hAnsi="Arial" w:cs="Arial"/>
          <w:lang w:val="sr-Latn-CS" w:eastAsia="sr-Latn-CS"/>
        </w:rPr>
        <w:t>03-040/20-77</w:t>
      </w:r>
    </w:p>
    <w:p w14:paraId="22467034" w14:textId="577E2370" w:rsidR="00906176" w:rsidRPr="00DD469B" w:rsidRDefault="00695CCE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>
        <w:rPr>
          <w:rFonts w:ascii="Arial" w:eastAsia="Times New Roman" w:hAnsi="Arial" w:cs="Arial"/>
          <w:lang w:val="sr-Latn-CS" w:eastAsia="sr-Latn-CS"/>
        </w:rPr>
        <w:t>Tivat, 20.05.2020.</w:t>
      </w:r>
      <w:r w:rsidR="00906176" w:rsidRPr="00DD469B">
        <w:rPr>
          <w:rFonts w:ascii="Arial" w:eastAsia="Times New Roman" w:hAnsi="Arial" w:cs="Arial"/>
          <w:lang w:val="sr-Latn-CS" w:eastAsia="sr-Latn-CS"/>
        </w:rPr>
        <w:t>godine</w:t>
      </w:r>
    </w:p>
    <w:p w14:paraId="77E24AF0" w14:textId="77777777" w:rsidR="00906176" w:rsidRPr="00DD469B" w:rsidRDefault="00906176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14:paraId="23DE680C" w14:textId="77777777" w:rsidR="00906176" w:rsidRPr="00DD469B" w:rsidRDefault="00906176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14:paraId="30E39CF8" w14:textId="675556FA" w:rsidR="00E04227" w:rsidRPr="00DD469B" w:rsidRDefault="00906176" w:rsidP="00906176">
      <w:pPr>
        <w:tabs>
          <w:tab w:val="left" w:pos="5685"/>
          <w:tab w:val="left" w:pos="6555"/>
        </w:tabs>
        <w:spacing w:after="0" w:line="240" w:lineRule="auto"/>
        <w:jc w:val="center"/>
        <w:rPr>
          <w:rFonts w:ascii="Arial" w:eastAsia="Times New Roman" w:hAnsi="Arial" w:cs="Arial"/>
          <w:lang w:val="sr-Latn-CS" w:eastAsia="sr-Latn-CS"/>
        </w:rPr>
      </w:pPr>
      <w:r w:rsidRPr="00DD469B">
        <w:rPr>
          <w:rFonts w:ascii="Arial" w:eastAsia="Times New Roman" w:hAnsi="Arial" w:cs="Arial"/>
          <w:lang w:val="sr-Latn-CS" w:eastAsia="sr-Latn-CS"/>
        </w:rPr>
        <w:t>SKUPŠTINA OPŠTINE TIVAT</w:t>
      </w:r>
    </w:p>
    <w:p w14:paraId="4FF6B1A6" w14:textId="5801AC3F" w:rsidR="00906176" w:rsidRPr="00DD469B" w:rsidRDefault="00906176" w:rsidP="00906176">
      <w:pPr>
        <w:tabs>
          <w:tab w:val="left" w:pos="5685"/>
          <w:tab w:val="left" w:pos="6555"/>
        </w:tabs>
        <w:spacing w:after="0" w:line="240" w:lineRule="auto"/>
        <w:jc w:val="center"/>
        <w:rPr>
          <w:rFonts w:ascii="Arial" w:eastAsia="Times New Roman" w:hAnsi="Arial" w:cs="Arial"/>
          <w:lang w:val="sr-Latn-CS" w:eastAsia="sr-Latn-CS"/>
        </w:rPr>
      </w:pPr>
      <w:r w:rsidRPr="00DD469B">
        <w:rPr>
          <w:rFonts w:ascii="Arial" w:eastAsia="Times New Roman" w:hAnsi="Arial" w:cs="Arial"/>
          <w:lang w:val="sr-Latn-CS" w:eastAsia="sr-Latn-CS"/>
        </w:rPr>
        <w:t>Predsjednik</w:t>
      </w:r>
    </w:p>
    <w:p w14:paraId="5339C321" w14:textId="7D1E22C2" w:rsidR="00906176" w:rsidRPr="00DD469B" w:rsidRDefault="00906176" w:rsidP="00906176">
      <w:pPr>
        <w:tabs>
          <w:tab w:val="left" w:pos="5685"/>
          <w:tab w:val="left" w:pos="6555"/>
        </w:tabs>
        <w:spacing w:after="0" w:line="240" w:lineRule="auto"/>
        <w:jc w:val="center"/>
        <w:rPr>
          <w:rFonts w:ascii="Arial" w:eastAsia="Times New Roman" w:hAnsi="Arial" w:cs="Arial"/>
          <w:lang w:val="sr-Latn-CS" w:eastAsia="sr-Latn-CS"/>
        </w:rPr>
      </w:pPr>
      <w:r w:rsidRPr="00DD469B">
        <w:rPr>
          <w:rFonts w:ascii="Arial" w:eastAsia="Times New Roman" w:hAnsi="Arial" w:cs="Arial"/>
          <w:lang w:val="sr-Latn-CS" w:eastAsia="sr-Latn-CS"/>
        </w:rPr>
        <w:t>Ivan Novosel</w:t>
      </w:r>
    </w:p>
    <w:p w14:paraId="0C9FA0B8" w14:textId="77777777" w:rsidR="00BB7605" w:rsidRPr="00DD469B" w:rsidRDefault="00BB7605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14:paraId="5A6025A9" w14:textId="77777777" w:rsidR="00570DAD" w:rsidRPr="00DD469B" w:rsidRDefault="00570DAD" w:rsidP="00CB2F9B">
      <w:pPr>
        <w:spacing w:after="120"/>
        <w:jc w:val="center"/>
        <w:rPr>
          <w:rFonts w:ascii="Arial" w:hAnsi="Arial" w:cs="Arial"/>
          <w:b/>
          <w:bCs/>
          <w:i/>
          <w:iCs/>
          <w:lang w:val="de-AT"/>
        </w:rPr>
      </w:pPr>
    </w:p>
    <w:p w14:paraId="007EF40A" w14:textId="77777777" w:rsidR="00B81769" w:rsidRPr="00DD469B" w:rsidRDefault="00B81769" w:rsidP="00CB2F9B">
      <w:pPr>
        <w:spacing w:after="120"/>
        <w:jc w:val="center"/>
        <w:rPr>
          <w:rFonts w:ascii="Arial" w:hAnsi="Arial" w:cs="Arial"/>
          <w:b/>
          <w:bCs/>
          <w:i/>
          <w:iCs/>
          <w:lang w:val="de-AT"/>
        </w:rPr>
      </w:pPr>
    </w:p>
    <w:p w14:paraId="65D1E497" w14:textId="46811725" w:rsidR="00570DAD" w:rsidRPr="00DD469B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570DAD" w:rsidRPr="00DD469B" w:rsidSect="00DD469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68C4" w14:textId="77777777" w:rsidR="000C648B" w:rsidRDefault="000C648B" w:rsidP="00B21221">
      <w:pPr>
        <w:spacing w:after="0" w:line="240" w:lineRule="auto"/>
      </w:pPr>
      <w:r>
        <w:separator/>
      </w:r>
    </w:p>
  </w:endnote>
  <w:endnote w:type="continuationSeparator" w:id="0">
    <w:p w14:paraId="394C69EF" w14:textId="77777777" w:rsidR="000C648B" w:rsidRDefault="000C648B" w:rsidP="00B2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29D1" w14:textId="77777777" w:rsidR="000C648B" w:rsidRDefault="000C648B" w:rsidP="00B21221">
      <w:pPr>
        <w:spacing w:after="0" w:line="240" w:lineRule="auto"/>
      </w:pPr>
      <w:r>
        <w:separator/>
      </w:r>
    </w:p>
  </w:footnote>
  <w:footnote w:type="continuationSeparator" w:id="0">
    <w:p w14:paraId="6D3FA2AF" w14:textId="77777777" w:rsidR="000C648B" w:rsidRDefault="000C648B" w:rsidP="00B2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26A7"/>
    <w:multiLevelType w:val="hybridMultilevel"/>
    <w:tmpl w:val="DF88E340"/>
    <w:lvl w:ilvl="0" w:tplc="C06A2B7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ambria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757600"/>
    <w:multiLevelType w:val="multilevel"/>
    <w:tmpl w:val="A0A0A29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B"/>
    <w:rsid w:val="00003572"/>
    <w:rsid w:val="00011F1F"/>
    <w:rsid w:val="000129AB"/>
    <w:rsid w:val="00012CD0"/>
    <w:rsid w:val="000312EC"/>
    <w:rsid w:val="00045324"/>
    <w:rsid w:val="0005086A"/>
    <w:rsid w:val="00055708"/>
    <w:rsid w:val="000659F6"/>
    <w:rsid w:val="00083C99"/>
    <w:rsid w:val="0009689B"/>
    <w:rsid w:val="000C648B"/>
    <w:rsid w:val="000F553E"/>
    <w:rsid w:val="000F7808"/>
    <w:rsid w:val="00101F2B"/>
    <w:rsid w:val="001375EC"/>
    <w:rsid w:val="00147DF8"/>
    <w:rsid w:val="00150503"/>
    <w:rsid w:val="00172691"/>
    <w:rsid w:val="00181E36"/>
    <w:rsid w:val="0018412E"/>
    <w:rsid w:val="001A2F84"/>
    <w:rsid w:val="001A3BB3"/>
    <w:rsid w:val="001B1601"/>
    <w:rsid w:val="001B5FC3"/>
    <w:rsid w:val="001C167B"/>
    <w:rsid w:val="001F0E82"/>
    <w:rsid w:val="00211538"/>
    <w:rsid w:val="00230CE3"/>
    <w:rsid w:val="00252BCF"/>
    <w:rsid w:val="00262704"/>
    <w:rsid w:val="002720BA"/>
    <w:rsid w:val="00272C19"/>
    <w:rsid w:val="00293010"/>
    <w:rsid w:val="00297DE7"/>
    <w:rsid w:val="002A46A5"/>
    <w:rsid w:val="002B1F3E"/>
    <w:rsid w:val="002D2D19"/>
    <w:rsid w:val="002D3CEE"/>
    <w:rsid w:val="002E5554"/>
    <w:rsid w:val="00307B8B"/>
    <w:rsid w:val="00316ECA"/>
    <w:rsid w:val="00326E7E"/>
    <w:rsid w:val="00327F34"/>
    <w:rsid w:val="003470A1"/>
    <w:rsid w:val="00352982"/>
    <w:rsid w:val="00354A95"/>
    <w:rsid w:val="0037187A"/>
    <w:rsid w:val="00384CE6"/>
    <w:rsid w:val="00386952"/>
    <w:rsid w:val="00391B24"/>
    <w:rsid w:val="00393313"/>
    <w:rsid w:val="003B0233"/>
    <w:rsid w:val="003B0FCE"/>
    <w:rsid w:val="003C3A80"/>
    <w:rsid w:val="003D3EF0"/>
    <w:rsid w:val="003E1679"/>
    <w:rsid w:val="003F0E42"/>
    <w:rsid w:val="003F1CCC"/>
    <w:rsid w:val="00402D03"/>
    <w:rsid w:val="004060AA"/>
    <w:rsid w:val="00407E70"/>
    <w:rsid w:val="00417D53"/>
    <w:rsid w:val="00434238"/>
    <w:rsid w:val="0044398F"/>
    <w:rsid w:val="00494B11"/>
    <w:rsid w:val="00496ED4"/>
    <w:rsid w:val="004A35FF"/>
    <w:rsid w:val="004A3E1E"/>
    <w:rsid w:val="004C1030"/>
    <w:rsid w:val="004D760D"/>
    <w:rsid w:val="004E2B47"/>
    <w:rsid w:val="00502BB4"/>
    <w:rsid w:val="00506883"/>
    <w:rsid w:val="00511F63"/>
    <w:rsid w:val="005245C8"/>
    <w:rsid w:val="00524C8F"/>
    <w:rsid w:val="00540C37"/>
    <w:rsid w:val="00544B5B"/>
    <w:rsid w:val="00562BF4"/>
    <w:rsid w:val="00570DAD"/>
    <w:rsid w:val="00590E99"/>
    <w:rsid w:val="005A392F"/>
    <w:rsid w:val="005B0D83"/>
    <w:rsid w:val="005B6AC2"/>
    <w:rsid w:val="005C1485"/>
    <w:rsid w:val="005D117D"/>
    <w:rsid w:val="006038B4"/>
    <w:rsid w:val="00623F26"/>
    <w:rsid w:val="006325B6"/>
    <w:rsid w:val="006373C5"/>
    <w:rsid w:val="00654A70"/>
    <w:rsid w:val="006555CD"/>
    <w:rsid w:val="00677A52"/>
    <w:rsid w:val="0068656B"/>
    <w:rsid w:val="00695CCE"/>
    <w:rsid w:val="006A3E15"/>
    <w:rsid w:val="006A706A"/>
    <w:rsid w:val="006B5AE3"/>
    <w:rsid w:val="006D226B"/>
    <w:rsid w:val="006E1A23"/>
    <w:rsid w:val="006E6B2F"/>
    <w:rsid w:val="00701270"/>
    <w:rsid w:val="00704BB7"/>
    <w:rsid w:val="00727E0A"/>
    <w:rsid w:val="0075154D"/>
    <w:rsid w:val="00763938"/>
    <w:rsid w:val="0076430A"/>
    <w:rsid w:val="00784024"/>
    <w:rsid w:val="007869F1"/>
    <w:rsid w:val="007A2123"/>
    <w:rsid w:val="007A4E1C"/>
    <w:rsid w:val="007B11E3"/>
    <w:rsid w:val="007B1451"/>
    <w:rsid w:val="007E099C"/>
    <w:rsid w:val="007E428F"/>
    <w:rsid w:val="007E7391"/>
    <w:rsid w:val="007E76AF"/>
    <w:rsid w:val="007F1AD0"/>
    <w:rsid w:val="007F6F88"/>
    <w:rsid w:val="00803A8D"/>
    <w:rsid w:val="00807B8E"/>
    <w:rsid w:val="00820DBA"/>
    <w:rsid w:val="0082425A"/>
    <w:rsid w:val="0083289C"/>
    <w:rsid w:val="008428FC"/>
    <w:rsid w:val="00843B1D"/>
    <w:rsid w:val="00845FF1"/>
    <w:rsid w:val="00852AE4"/>
    <w:rsid w:val="00873C96"/>
    <w:rsid w:val="00874216"/>
    <w:rsid w:val="00886EA3"/>
    <w:rsid w:val="00893CE6"/>
    <w:rsid w:val="008B5A21"/>
    <w:rsid w:val="008D2E1F"/>
    <w:rsid w:val="008D7D9B"/>
    <w:rsid w:val="00902FFF"/>
    <w:rsid w:val="00906176"/>
    <w:rsid w:val="00911063"/>
    <w:rsid w:val="00911F82"/>
    <w:rsid w:val="00913657"/>
    <w:rsid w:val="00914309"/>
    <w:rsid w:val="00936078"/>
    <w:rsid w:val="00957184"/>
    <w:rsid w:val="00974783"/>
    <w:rsid w:val="009A6DF4"/>
    <w:rsid w:val="009C770A"/>
    <w:rsid w:val="009D3136"/>
    <w:rsid w:val="009E02DC"/>
    <w:rsid w:val="009F35F5"/>
    <w:rsid w:val="00A03616"/>
    <w:rsid w:val="00A35601"/>
    <w:rsid w:val="00A37997"/>
    <w:rsid w:val="00A50D6C"/>
    <w:rsid w:val="00A55132"/>
    <w:rsid w:val="00A56294"/>
    <w:rsid w:val="00A57372"/>
    <w:rsid w:val="00A628AC"/>
    <w:rsid w:val="00A66058"/>
    <w:rsid w:val="00A75A0F"/>
    <w:rsid w:val="00A7684B"/>
    <w:rsid w:val="00A77111"/>
    <w:rsid w:val="00AA413B"/>
    <w:rsid w:val="00AD6B32"/>
    <w:rsid w:val="00B00DE3"/>
    <w:rsid w:val="00B05771"/>
    <w:rsid w:val="00B21221"/>
    <w:rsid w:val="00B263AD"/>
    <w:rsid w:val="00B3465A"/>
    <w:rsid w:val="00B34925"/>
    <w:rsid w:val="00B352D3"/>
    <w:rsid w:val="00B4645F"/>
    <w:rsid w:val="00B81769"/>
    <w:rsid w:val="00B940EB"/>
    <w:rsid w:val="00BB7605"/>
    <w:rsid w:val="00BC528F"/>
    <w:rsid w:val="00C017D3"/>
    <w:rsid w:val="00C05896"/>
    <w:rsid w:val="00C128DA"/>
    <w:rsid w:val="00C21D98"/>
    <w:rsid w:val="00C26543"/>
    <w:rsid w:val="00C327AF"/>
    <w:rsid w:val="00C4256B"/>
    <w:rsid w:val="00C45897"/>
    <w:rsid w:val="00C531C2"/>
    <w:rsid w:val="00C57704"/>
    <w:rsid w:val="00C6448E"/>
    <w:rsid w:val="00C670BC"/>
    <w:rsid w:val="00C671DD"/>
    <w:rsid w:val="00C74FD6"/>
    <w:rsid w:val="00C91575"/>
    <w:rsid w:val="00C93269"/>
    <w:rsid w:val="00C96C8C"/>
    <w:rsid w:val="00CA36CB"/>
    <w:rsid w:val="00CA6173"/>
    <w:rsid w:val="00CB2F9B"/>
    <w:rsid w:val="00CB6073"/>
    <w:rsid w:val="00CC7F36"/>
    <w:rsid w:val="00CD0006"/>
    <w:rsid w:val="00CD7C96"/>
    <w:rsid w:val="00CE2E3E"/>
    <w:rsid w:val="00CE62D2"/>
    <w:rsid w:val="00CF33DF"/>
    <w:rsid w:val="00D03545"/>
    <w:rsid w:val="00D13586"/>
    <w:rsid w:val="00D13D03"/>
    <w:rsid w:val="00D26377"/>
    <w:rsid w:val="00D4716D"/>
    <w:rsid w:val="00D56140"/>
    <w:rsid w:val="00D644EF"/>
    <w:rsid w:val="00D91BE7"/>
    <w:rsid w:val="00DA6764"/>
    <w:rsid w:val="00DB0BB6"/>
    <w:rsid w:val="00DB5F42"/>
    <w:rsid w:val="00DB6AE3"/>
    <w:rsid w:val="00DB7C5B"/>
    <w:rsid w:val="00DD102E"/>
    <w:rsid w:val="00DD469B"/>
    <w:rsid w:val="00DE128E"/>
    <w:rsid w:val="00DE6F3B"/>
    <w:rsid w:val="00E02357"/>
    <w:rsid w:val="00E04227"/>
    <w:rsid w:val="00E13766"/>
    <w:rsid w:val="00E16231"/>
    <w:rsid w:val="00E474AB"/>
    <w:rsid w:val="00E53816"/>
    <w:rsid w:val="00E6381D"/>
    <w:rsid w:val="00E72255"/>
    <w:rsid w:val="00E90E4D"/>
    <w:rsid w:val="00E92DC9"/>
    <w:rsid w:val="00EA3A55"/>
    <w:rsid w:val="00EA45C4"/>
    <w:rsid w:val="00EC0DC4"/>
    <w:rsid w:val="00EC7F01"/>
    <w:rsid w:val="00EE4D72"/>
    <w:rsid w:val="00EE605C"/>
    <w:rsid w:val="00F05D43"/>
    <w:rsid w:val="00F12B79"/>
    <w:rsid w:val="00F255B0"/>
    <w:rsid w:val="00F4506E"/>
    <w:rsid w:val="00F46C91"/>
    <w:rsid w:val="00F821A4"/>
    <w:rsid w:val="00F847FE"/>
    <w:rsid w:val="00F930D0"/>
    <w:rsid w:val="00F953A2"/>
    <w:rsid w:val="00F969DF"/>
    <w:rsid w:val="00FC0254"/>
    <w:rsid w:val="00FC1AF4"/>
    <w:rsid w:val="00FC58DA"/>
    <w:rsid w:val="00FD1AAB"/>
    <w:rsid w:val="00FE1056"/>
    <w:rsid w:val="00FF2378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CEFD"/>
  <w15:docId w15:val="{65BC7665-EBD6-4CEF-A883-6FF967BE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C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2CD0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21"/>
  </w:style>
  <w:style w:type="paragraph" w:styleId="Footer">
    <w:name w:val="footer"/>
    <w:basedOn w:val="Normal"/>
    <w:link w:val="Foot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238"/>
    <w:rPr>
      <w:color w:val="605E5C"/>
      <w:shd w:val="clear" w:color="auto" w:fill="E1DFDD"/>
    </w:rPr>
  </w:style>
  <w:style w:type="paragraph" w:customStyle="1" w:styleId="1tekst">
    <w:name w:val="_1tekst"/>
    <w:basedOn w:val="Normal"/>
    <w:rsid w:val="00CB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.prihoda@danilovgrad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Computer</cp:lastModifiedBy>
  <cp:revision>2</cp:revision>
  <cp:lastPrinted>2020-05-10T15:41:00Z</cp:lastPrinted>
  <dcterms:created xsi:type="dcterms:W3CDTF">2020-05-25T10:48:00Z</dcterms:created>
  <dcterms:modified xsi:type="dcterms:W3CDTF">2020-05-25T10:48:00Z</dcterms:modified>
</cp:coreProperties>
</file>