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4F1" w:rsidRDefault="006804F1" w:rsidP="006804F1">
      <w:pPr>
        <w:tabs>
          <w:tab w:val="center" w:pos="5056"/>
          <w:tab w:val="left" w:pos="7860"/>
        </w:tabs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Obrazac zahtjeva po Javnom pozivu  za dobijanje podrške za projekte u organskoj poljoprivredi </w:t>
      </w:r>
    </w:p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OPŠTINA TIVAT</w:t>
      </w:r>
    </w:p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Sekretarijat za turizam i preduzetništvo</w:t>
      </w:r>
    </w:p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* zaokružiti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u w:val="single"/>
          <w:lang w:val="sr-Latn-CS"/>
        </w:rPr>
        <w:t>Predmet:</w:t>
      </w:r>
      <w:r>
        <w:rPr>
          <w:rFonts w:ascii="Cambria" w:hAnsi="Cambria"/>
          <w:sz w:val="24"/>
          <w:szCs w:val="24"/>
          <w:lang w:val="sr-Latn-CS"/>
        </w:rPr>
        <w:t xml:space="preserve">  * Zahtjev za dobijanje podrške za projekte u organskoj poljoprivredi  u 2020.godini.</w:t>
      </w:r>
    </w:p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 xml:space="preserve">                    * Zahtjev za dobijanje podrške po modelu avansnog plaćanja za projekte u organskoj poljoprivredi  u 2020.godini.</w:t>
      </w:r>
    </w:p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 PODACI O PODNOSIOCU ZAHTJEVA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20"/>
        <w:gridCol w:w="5623"/>
      </w:tblGrid>
      <w:tr w:rsidR="006804F1" w:rsidTr="006804F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Nosilac projekta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Adresa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Kontakt telefon 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JMBG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3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Broj žiro računa i Banka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II OPŠTI PODACI O INVESTICIJI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48"/>
        <w:gridCol w:w="3195"/>
        <w:gridCol w:w="3600"/>
      </w:tblGrid>
      <w:tr w:rsidR="006804F1" w:rsidTr="006804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Investicija 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 xml:space="preserve">Opis / količina /broj </w:t>
            </w: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t>Vrijednost investicije</w:t>
            </w: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</w:rPr>
              <w:t>Troškovi sertifikacije, edukacije i sl.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</w:rPr>
              <w:t>Troškovi podizanja  organskih zasada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Troškovi nabavke  organskih đubriva, sadnog materijala i </w:t>
            </w:r>
            <w:r>
              <w:rPr>
                <w:rFonts w:ascii="Cambria" w:hAnsi="Cambria"/>
                <w:sz w:val="24"/>
                <w:szCs w:val="24"/>
              </w:rPr>
              <w:lastRenderedPageBreak/>
              <w:t>dozvoljenih sredstava za zaštitu.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  <w:lang w:val="sr-Latn-CS"/>
              </w:rPr>
              <w:lastRenderedPageBreak/>
              <w:t>Nabavka materijala koja se koristi kod podizanja i održavanja zasad (kolčevi, zaštitne mreže, itd.)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  <w:tr w:rsidR="006804F1" w:rsidTr="006804F1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  <w:r>
              <w:rPr>
                <w:rFonts w:ascii="Cambria" w:hAnsi="Cambria"/>
                <w:sz w:val="24"/>
                <w:szCs w:val="24"/>
              </w:rPr>
              <w:t>Označavanje, standardizovanje ili analiza kvaliteta proizvoda.</w:t>
            </w:r>
          </w:p>
        </w:tc>
        <w:tc>
          <w:tcPr>
            <w:tcW w:w="3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jc w:val="both"/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04F1" w:rsidRDefault="006804F1">
            <w:pPr>
              <w:rPr>
                <w:rFonts w:ascii="Cambria" w:hAnsi="Cambria"/>
                <w:sz w:val="24"/>
                <w:szCs w:val="24"/>
                <w:lang w:val="sr-Latn-CS"/>
              </w:rPr>
            </w:pPr>
          </w:p>
        </w:tc>
      </w:tr>
    </w:tbl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Izjavljujem, pod punom moralnom, materijalnom i krivičnom odgovornošću, da su navedeni podaci tačni, kao i da će investicija biti realizovana u skladu sa uslovima Javnog poziva .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Prilog: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1.Uvjerenje da korisnik nema neizmiranih dospjelih obaveza po osnovu poreskih obaveza prema organima lokalne uprave . (Uvjerenje Sekretarijata za finansije i lokalne javne prihode),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2. Rješenje o upisu u Registar poljoprivrednih gazdinstva kod Ministarstva poljoprivrede i ruralnog razvoja,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3. Rješenje o upisu u Registru subjekata u organskoj proizvodnji kod Ministarstva poljoprivrede i ruralnog razvoja,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4. List nepokretnosti ili Ugovor o zakupu zemljišta ovjeren kod Notara.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5. Odgovarajući fiskalni računi i računi sa imenom i prezimenom kupca</w:t>
      </w:r>
      <w:r>
        <w:rPr>
          <w:rFonts w:ascii="Cambria" w:hAnsi="Cambria"/>
          <w:color w:val="FF0000"/>
          <w:sz w:val="24"/>
          <w:szCs w:val="24"/>
          <w:lang w:val="sr-Latn-CS"/>
        </w:rPr>
        <w:t xml:space="preserve"> </w:t>
      </w:r>
      <w:r>
        <w:rPr>
          <w:rFonts w:ascii="Cambria" w:hAnsi="Cambria"/>
          <w:sz w:val="24"/>
          <w:szCs w:val="24"/>
          <w:lang w:val="sr-Latn-CS"/>
        </w:rPr>
        <w:t xml:space="preserve">ili odgovarajući predračun o planiranoj investiciji ( ukoliko je zahtjev za avansno plaćanje podrške).   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4 € - lat za rješenje</w:t>
      </w:r>
    </w:p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Na žiro račun broj 510-9146777-39, svrha doznake: za rješenje</w:t>
      </w:r>
    </w:p>
    <w:p w:rsidR="006804F1" w:rsidRDefault="006804F1" w:rsidP="006804F1">
      <w:pPr>
        <w:jc w:val="both"/>
        <w:rPr>
          <w:rFonts w:ascii="Cambria" w:hAnsi="Cambria"/>
          <w:b/>
          <w:sz w:val="24"/>
          <w:szCs w:val="24"/>
          <w:lang w:val="sr-Latn-CS"/>
        </w:rPr>
      </w:pPr>
      <w:r>
        <w:rPr>
          <w:rFonts w:ascii="Cambria" w:hAnsi="Cambria"/>
          <w:b/>
          <w:sz w:val="24"/>
          <w:szCs w:val="24"/>
          <w:lang w:val="sr-Latn-CS"/>
        </w:rPr>
        <w:t>Primalac- Opština Tivat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Mjesto i datum:                                                                                            Podnosilac zahtjeva</w:t>
      </w:r>
    </w:p>
    <w:p w:rsidR="006804F1" w:rsidRDefault="006804F1" w:rsidP="006804F1">
      <w:pPr>
        <w:jc w:val="both"/>
        <w:rPr>
          <w:rFonts w:ascii="Cambria" w:hAnsi="Cambria"/>
          <w:sz w:val="24"/>
          <w:szCs w:val="24"/>
          <w:lang w:val="sr-Latn-CS"/>
        </w:rPr>
      </w:pPr>
      <w:r>
        <w:rPr>
          <w:rFonts w:ascii="Cambria" w:hAnsi="Cambria"/>
          <w:sz w:val="24"/>
          <w:szCs w:val="24"/>
          <w:lang w:val="sr-Latn-CS"/>
        </w:rPr>
        <w:t>_____________________                                                                                  __________________________</w:t>
      </w:r>
    </w:p>
    <w:p w:rsidR="00794882" w:rsidRDefault="00794882">
      <w:bookmarkStart w:id="0" w:name="_GoBack"/>
      <w:bookmarkEnd w:id="0"/>
    </w:p>
    <w:sectPr w:rsidR="007948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56E"/>
    <w:rsid w:val="006804F1"/>
    <w:rsid w:val="007924FA"/>
    <w:rsid w:val="00794882"/>
    <w:rsid w:val="00A9056E"/>
    <w:rsid w:val="00C5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F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4F1"/>
    <w:pPr>
      <w:spacing w:after="160"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924FA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924FA"/>
    <w:pPr>
      <w:keepNext/>
      <w:keepLines/>
      <w:spacing w:before="200" w:after="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924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924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924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924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924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924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924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924F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924F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924FA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924F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7924FA"/>
    <w:rPr>
      <w:b/>
      <w:bCs/>
    </w:rPr>
  </w:style>
  <w:style w:type="character" w:styleId="Emphasis">
    <w:name w:val="Emphasis"/>
    <w:uiPriority w:val="20"/>
    <w:qFormat/>
    <w:rsid w:val="007924FA"/>
    <w:rPr>
      <w:i/>
      <w:iCs/>
    </w:rPr>
  </w:style>
  <w:style w:type="paragraph" w:styleId="NoSpacing">
    <w:name w:val="No Spacing"/>
    <w:basedOn w:val="Normal"/>
    <w:uiPriority w:val="1"/>
    <w:qFormat/>
    <w:rsid w:val="007924F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3855"/>
    <w:pPr>
      <w:spacing w:after="200" w:line="276" w:lineRule="auto"/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924FA"/>
    <w:pPr>
      <w:spacing w:after="200" w:line="276" w:lineRule="auto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7924FA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924FA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924FA"/>
    <w:rPr>
      <w:b/>
      <w:bCs/>
      <w:i/>
      <w:iCs/>
      <w:color w:val="4F81BD" w:themeColor="accent1"/>
    </w:rPr>
  </w:style>
  <w:style w:type="character" w:styleId="SubtleEmphasis">
    <w:name w:val="Subtle Emphasis"/>
    <w:uiPriority w:val="19"/>
    <w:qFormat/>
    <w:rsid w:val="007924FA"/>
    <w:rPr>
      <w:i/>
      <w:iCs/>
      <w:color w:val="808080" w:themeColor="text1" w:themeTint="7F"/>
    </w:rPr>
  </w:style>
  <w:style w:type="character" w:styleId="IntenseEmphasis">
    <w:name w:val="Intense Emphasis"/>
    <w:uiPriority w:val="21"/>
    <w:qFormat/>
    <w:rsid w:val="007924FA"/>
    <w:rPr>
      <w:b/>
      <w:bCs/>
      <w:i/>
      <w:iCs/>
      <w:color w:val="4F81BD" w:themeColor="accent1"/>
    </w:rPr>
  </w:style>
  <w:style w:type="character" w:styleId="SubtleReference">
    <w:name w:val="Subtle Reference"/>
    <w:uiPriority w:val="31"/>
    <w:qFormat/>
    <w:rsid w:val="007924FA"/>
    <w:rPr>
      <w:smallCaps/>
      <w:color w:val="C0504D" w:themeColor="accent2"/>
      <w:u w:val="single"/>
    </w:rPr>
  </w:style>
  <w:style w:type="character" w:styleId="IntenseReference">
    <w:name w:val="Intense Reference"/>
    <w:uiPriority w:val="32"/>
    <w:qFormat/>
    <w:rsid w:val="007924FA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uiPriority w:val="33"/>
    <w:qFormat/>
    <w:rsid w:val="007924FA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924F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Radmila Kilibarda</dc:creator>
  <cp:keywords/>
  <dc:description/>
  <cp:lastModifiedBy>Radmila Kilibarda</cp:lastModifiedBy>
  <cp:revision>3</cp:revision>
  <dcterms:created xsi:type="dcterms:W3CDTF">2020-05-26T11:00:00Z</dcterms:created>
  <dcterms:modified xsi:type="dcterms:W3CDTF">2020-05-26T11:00:00Z</dcterms:modified>
</cp:coreProperties>
</file>