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B8" w:rsidRDefault="00D54B1B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55</w:t>
      </w:r>
      <w:r w:rsidR="00125AB8">
        <w:rPr>
          <w:rFonts w:ascii="Arial" w:hAnsi="Arial" w:cs="Arial"/>
        </w:rPr>
        <w:t xml:space="preserve"> Zakona o</w:t>
      </w:r>
      <w:r>
        <w:rPr>
          <w:rFonts w:ascii="Arial" w:hAnsi="Arial" w:cs="Arial"/>
        </w:rPr>
        <w:t xml:space="preserve"> finansiranju lokalne samouprave</w:t>
      </w:r>
      <w:r w:rsidR="006B7E31">
        <w:rPr>
          <w:rFonts w:ascii="Arial" w:hAnsi="Arial" w:cs="Arial"/>
        </w:rPr>
        <w:t xml:space="preserve"> („Sl. l</w:t>
      </w:r>
      <w:r w:rsidR="00125AB8">
        <w:rPr>
          <w:rFonts w:ascii="Arial" w:hAnsi="Arial" w:cs="Arial"/>
        </w:rPr>
        <w:t>ist Crne Gore“ br.</w:t>
      </w:r>
      <w:r>
        <w:rPr>
          <w:rFonts w:ascii="Arial" w:hAnsi="Arial" w:cs="Arial"/>
        </w:rPr>
        <w:t>03/19</w:t>
      </w:r>
      <w:r w:rsidR="00125AB8">
        <w:rPr>
          <w:rFonts w:ascii="Arial" w:hAnsi="Arial" w:cs="Arial"/>
        </w:rPr>
        <w:t>) i člana 35</w:t>
      </w:r>
      <w:r w:rsidR="00125AB8" w:rsidRPr="00125AB8">
        <w:rPr>
          <w:rFonts w:ascii="Arial" w:hAnsi="Arial" w:cs="Arial"/>
        </w:rPr>
        <w:t xml:space="preserve"> Statuta opštine Tivat("Sl. list </w:t>
      </w:r>
      <w:r w:rsidR="00125AB8">
        <w:rPr>
          <w:rFonts w:ascii="Arial" w:hAnsi="Arial" w:cs="Arial"/>
        </w:rPr>
        <w:t>Crne Gore – opštinski propisi“ br. 24/18</w:t>
      </w:r>
      <w:r w:rsidR="008947B1">
        <w:rPr>
          <w:rFonts w:ascii="Arial" w:hAnsi="Arial" w:cs="Arial"/>
        </w:rPr>
        <w:t>,09/20</w:t>
      </w:r>
      <w:r w:rsidR="00125AB8" w:rsidRPr="00125AB8">
        <w:rPr>
          <w:rFonts w:ascii="Arial" w:hAnsi="Arial" w:cs="Arial"/>
        </w:rPr>
        <w:t xml:space="preserve">), Skupština opštine Tivat, na sjednici održanoj dana </w:t>
      </w:r>
      <w:r w:rsidR="008947B1">
        <w:rPr>
          <w:rFonts w:ascii="Arial" w:hAnsi="Arial" w:cs="Arial"/>
        </w:rPr>
        <w:t>11.08.2020</w:t>
      </w:r>
      <w:r w:rsidR="00125AB8">
        <w:rPr>
          <w:rFonts w:ascii="Arial" w:hAnsi="Arial" w:cs="Arial"/>
        </w:rPr>
        <w:t>.</w:t>
      </w:r>
      <w:r w:rsidR="00125AB8" w:rsidRPr="00125AB8">
        <w:rPr>
          <w:rFonts w:ascii="Arial" w:hAnsi="Arial" w:cs="Arial"/>
        </w:rPr>
        <w:t xml:space="preserve"> godine, donijela je</w:t>
      </w:r>
    </w:p>
    <w:p w:rsidR="008947B1" w:rsidRPr="00125AB8" w:rsidRDefault="008947B1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125AB8" w:rsidRPr="00125AB8" w:rsidRDefault="00125AB8" w:rsidP="00D54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usvajanju </w:t>
      </w:r>
      <w:r w:rsidR="00D54B1B">
        <w:rPr>
          <w:rFonts w:ascii="Arial" w:hAnsi="Arial" w:cs="Arial"/>
        </w:rPr>
        <w:t>Polugodišnjeg izvještaja o ukupno ostvarenim primicima i ukupno izvršenim izdacima za 2020.godinu</w:t>
      </w: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1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54B1B" w:rsidRPr="00125AB8" w:rsidRDefault="00125AB8" w:rsidP="00D54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5AB8">
        <w:rPr>
          <w:rFonts w:ascii="Arial" w:hAnsi="Arial" w:cs="Arial"/>
        </w:rPr>
        <w:t xml:space="preserve">Usvaja se </w:t>
      </w:r>
      <w:r w:rsidR="006B7E31">
        <w:rPr>
          <w:rFonts w:ascii="Arial" w:hAnsi="Arial" w:cs="Arial"/>
        </w:rPr>
        <w:t>Polugodišnji</w:t>
      </w:r>
      <w:r w:rsidR="00D54B1B">
        <w:rPr>
          <w:rFonts w:ascii="Arial" w:hAnsi="Arial" w:cs="Arial"/>
        </w:rPr>
        <w:t xml:space="preserve"> izvještaj o ukupno ostvarenim primicima i ukupno izvršenim izdacima za 2020.godinu</w:t>
      </w:r>
    </w:p>
    <w:p w:rsidR="008947B1" w:rsidRPr="00125AB8" w:rsidRDefault="008947B1" w:rsidP="00894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2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Default="00125AB8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5AB8">
        <w:rPr>
          <w:rFonts w:ascii="Arial" w:hAnsi="Arial" w:cs="Arial"/>
        </w:rPr>
        <w:t>Ova odluka stupa na snagu osmog dana od dana objavljivanja u "Sl. listu CG- opštinski propisi"</w:t>
      </w:r>
    </w:p>
    <w:p w:rsidR="008947B1" w:rsidRPr="00125AB8" w:rsidRDefault="008947B1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125AB8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ED1077">
        <w:rPr>
          <w:rFonts w:ascii="Arial" w:hAnsi="Arial" w:cs="Arial"/>
        </w:rPr>
        <w:t>03-040/20-153</w:t>
      </w:r>
      <w:bookmarkStart w:id="0" w:name="_GoBack"/>
      <w:bookmarkEnd w:id="0"/>
    </w:p>
    <w:p w:rsid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11.08.2020</w:t>
      </w:r>
      <w:r w:rsidR="00FF4081">
        <w:rPr>
          <w:rFonts w:ascii="Arial" w:hAnsi="Arial" w:cs="Arial"/>
        </w:rPr>
        <w:t>.</w:t>
      </w:r>
      <w:r w:rsidR="00125AB8" w:rsidRPr="00125AB8">
        <w:rPr>
          <w:rFonts w:ascii="Arial" w:hAnsi="Arial" w:cs="Arial"/>
        </w:rPr>
        <w:t>godine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Skupština Opštine Tivat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Predsjednik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Ivan Novosel, s.r.</w:t>
      </w:r>
    </w:p>
    <w:p w:rsidR="00C5083E" w:rsidRPr="00125AB8" w:rsidRDefault="00C5083E">
      <w:pPr>
        <w:rPr>
          <w:rFonts w:ascii="Arial" w:hAnsi="Arial" w:cs="Arial"/>
        </w:rPr>
      </w:pPr>
    </w:p>
    <w:sectPr w:rsidR="00C5083E" w:rsidRPr="00125AB8" w:rsidSect="00FF408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8"/>
    <w:rsid w:val="00125AB8"/>
    <w:rsid w:val="006B7E31"/>
    <w:rsid w:val="008947B1"/>
    <w:rsid w:val="00C5083E"/>
    <w:rsid w:val="00D54B1B"/>
    <w:rsid w:val="00ED1077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3DD0"/>
  <w15:docId w15:val="{3A20F5B0-8AD5-4C33-A7F8-B16D15F7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2020-08-11T12:44:00Z</dcterms:created>
  <dcterms:modified xsi:type="dcterms:W3CDTF">2020-08-11T12:44:00Z</dcterms:modified>
</cp:coreProperties>
</file>